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024" w:rsidRDefault="002B2024" w:rsidP="002B2024">
      <w:pPr>
        <w:spacing w:line="360" w:lineRule="auto"/>
        <w:ind w:left="187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BOKOD</w:t>
      </w:r>
    </w:p>
    <w:p w:rsidR="002B2024" w:rsidRDefault="002B2024" w:rsidP="002B2024">
      <w:pPr>
        <w:spacing w:line="360" w:lineRule="auto"/>
        <w:ind w:left="18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TELEPÜLÉSRENDEZÉSI TERV</w:t>
      </w:r>
    </w:p>
    <w:p w:rsidR="002B2024" w:rsidRDefault="002B2024" w:rsidP="002B2024">
      <w:pPr>
        <w:spacing w:line="360" w:lineRule="auto"/>
        <w:ind w:left="18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TELEPÜLÉSSZERKEZETI TERV</w:t>
      </w:r>
    </w:p>
    <w:p w:rsidR="002B2024" w:rsidRDefault="002B2024" w:rsidP="002B2024">
      <w:pPr>
        <w:spacing w:line="360" w:lineRule="auto"/>
        <w:ind w:left="187"/>
        <w:jc w:val="center"/>
        <w:rPr>
          <w:b/>
          <w:sz w:val="28"/>
          <w:szCs w:val="28"/>
        </w:rPr>
      </w:pPr>
    </w:p>
    <w:p w:rsidR="002B2024" w:rsidRDefault="002B2024" w:rsidP="002B2024">
      <w:pPr>
        <w:spacing w:line="360" w:lineRule="auto"/>
        <w:ind w:left="187"/>
        <w:jc w:val="center"/>
        <w:rPr>
          <w:b/>
          <w:color w:val="4472C4"/>
          <w:sz w:val="28"/>
          <w:szCs w:val="28"/>
        </w:rPr>
      </w:pPr>
      <w:r>
        <w:rPr>
          <w:b/>
          <w:color w:val="4472C4"/>
          <w:sz w:val="28"/>
          <w:szCs w:val="28"/>
        </w:rPr>
        <w:t>HATÁROZATTERVEZET</w:t>
      </w:r>
    </w:p>
    <w:p w:rsidR="002B2024" w:rsidRDefault="002B2024" w:rsidP="002B2024">
      <w:pPr>
        <w:jc w:val="center"/>
        <w:rPr>
          <w:b/>
          <w:color w:val="4472C4"/>
        </w:rPr>
      </w:pPr>
      <w:r>
        <w:rPr>
          <w:b/>
          <w:color w:val="4472C4"/>
        </w:rPr>
        <w:t>…</w:t>
      </w:r>
      <w:proofErr w:type="gramStart"/>
      <w:r>
        <w:rPr>
          <w:b/>
          <w:color w:val="4472C4"/>
        </w:rPr>
        <w:t>…….</w:t>
      </w:r>
      <w:proofErr w:type="gramEnd"/>
      <w:r>
        <w:rPr>
          <w:b/>
          <w:color w:val="4472C4"/>
        </w:rPr>
        <w:t>/2017. (…….. ………...) számú határozattal jóváhagyott Településszerkezeti Terv</w:t>
      </w:r>
    </w:p>
    <w:p w:rsidR="002B2024" w:rsidRDefault="002B2024" w:rsidP="002B2024">
      <w:pPr>
        <w:spacing w:line="360" w:lineRule="auto"/>
        <w:ind w:left="187"/>
        <w:jc w:val="both"/>
        <w:rPr>
          <w:color w:val="4472C4"/>
          <w:highlight w:val="red"/>
        </w:rPr>
      </w:pPr>
    </w:p>
    <w:p w:rsidR="002B2024" w:rsidRDefault="002B2024" w:rsidP="002B2024">
      <w:pPr>
        <w:spacing w:line="360" w:lineRule="auto"/>
        <w:ind w:left="187"/>
        <w:jc w:val="both"/>
        <w:rPr>
          <w:highlight w:val="red"/>
        </w:rPr>
      </w:pPr>
    </w:p>
    <w:p w:rsidR="002B2024" w:rsidRDefault="002B2024" w:rsidP="002B2024">
      <w:pPr>
        <w:spacing w:line="360" w:lineRule="auto"/>
        <w:ind w:left="187"/>
        <w:jc w:val="both"/>
      </w:pPr>
    </w:p>
    <w:p w:rsidR="002B2024" w:rsidRDefault="002A3EEB" w:rsidP="002B2024">
      <w:pPr>
        <w:spacing w:line="360" w:lineRule="auto"/>
        <w:ind w:left="187"/>
        <w:jc w:val="both"/>
      </w:pPr>
      <w:r>
        <w:t>Bokod</w:t>
      </w:r>
      <w:r w:rsidR="002B2024">
        <w:t xml:space="preserve">, </w:t>
      </w:r>
      <w:r>
        <w:t>2017.</w:t>
      </w:r>
      <w:r w:rsidR="00525D24">
        <w:t xml:space="preserve"> október</w:t>
      </w:r>
      <w:r w:rsidR="005C424A">
        <w:t xml:space="preserve"> </w:t>
      </w:r>
      <w:r w:rsidR="007F3418">
        <w:tab/>
      </w:r>
      <w:r w:rsidR="002B2024">
        <w:tab/>
      </w:r>
      <w:r w:rsidR="002B2024">
        <w:tab/>
      </w:r>
      <w:r w:rsidR="002B2024">
        <w:tab/>
      </w:r>
      <w:r w:rsidR="002B2024">
        <w:tab/>
      </w:r>
      <w:r w:rsidR="002B2024">
        <w:tab/>
        <w:t>Munkaszám:</w:t>
      </w:r>
      <w:r w:rsidR="002B2024">
        <w:rPr>
          <w:color w:val="C00000"/>
        </w:rPr>
        <w:t xml:space="preserve"> </w:t>
      </w:r>
      <w:r w:rsidR="009D7CA7" w:rsidRPr="009D7CA7">
        <w:t>15064</w:t>
      </w:r>
    </w:p>
    <w:p w:rsidR="002B2024" w:rsidRDefault="002B2024" w:rsidP="002B2024">
      <w:pPr>
        <w:spacing w:line="360" w:lineRule="auto"/>
        <w:ind w:left="187"/>
        <w:jc w:val="both"/>
        <w:rPr>
          <w:highlight w:val="yellow"/>
        </w:rPr>
      </w:pPr>
    </w:p>
    <w:p w:rsidR="002B2024" w:rsidRDefault="002B2024" w:rsidP="002B2024">
      <w:pPr>
        <w:spacing w:line="360" w:lineRule="auto"/>
        <w:rPr>
          <w:b/>
          <w:bCs/>
          <w:caps/>
          <w:spacing w:val="-16"/>
          <w:highlight w:val="yellow"/>
        </w:rPr>
        <w:sectPr w:rsidR="002B2024">
          <w:pgSz w:w="11907" w:h="16840"/>
          <w:pgMar w:top="1418" w:right="1418" w:bottom="1418" w:left="1418" w:header="709" w:footer="794" w:gutter="0"/>
          <w:cols w:space="708"/>
        </w:sectPr>
      </w:pPr>
    </w:p>
    <w:p w:rsidR="002B2024" w:rsidRDefault="002B2024" w:rsidP="002B2024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BOKOD</w:t>
      </w:r>
    </w:p>
    <w:p w:rsidR="002B2024" w:rsidRDefault="002B2024" w:rsidP="002B20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TELEPÜLÉSRENDEZÉSI TERV</w:t>
      </w:r>
    </w:p>
    <w:p w:rsidR="002B2024" w:rsidRDefault="002B2024" w:rsidP="002B2024">
      <w:pPr>
        <w:spacing w:line="360" w:lineRule="auto"/>
        <w:ind w:left="1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TELEPÜLÉSSZERKEZETI TERV</w:t>
      </w:r>
    </w:p>
    <w:p w:rsidR="002B2024" w:rsidRDefault="002B2024" w:rsidP="002B2024">
      <w:pPr>
        <w:spacing w:line="360" w:lineRule="auto"/>
        <w:ind w:left="720"/>
        <w:jc w:val="center"/>
        <w:rPr>
          <w:b/>
          <w:color w:val="4472C4"/>
        </w:rPr>
      </w:pPr>
      <w:r>
        <w:rPr>
          <w:b/>
          <w:color w:val="4472C4"/>
        </w:rPr>
        <w:t>- ELŐZETES MUNKAKÖZI DOKUMENTUM -</w:t>
      </w:r>
    </w:p>
    <w:p w:rsidR="002B2024" w:rsidRDefault="002B2024" w:rsidP="002B2024"/>
    <w:p w:rsidR="002B2024" w:rsidRDefault="002B2024" w:rsidP="002B2024">
      <w:pPr>
        <w:rPr>
          <w:b/>
          <w:color w:val="4472C4"/>
          <w:sz w:val="20"/>
        </w:rPr>
      </w:pPr>
      <w:r>
        <w:rPr>
          <w:b/>
          <w:color w:val="4472C4"/>
          <w:sz w:val="20"/>
        </w:rPr>
        <w:t>Jóváhagyandó munkarészek:</w:t>
      </w:r>
    </w:p>
    <w:p w:rsidR="002B2024" w:rsidRDefault="002B2024" w:rsidP="002B2024">
      <w:pPr>
        <w:jc w:val="both"/>
        <w:rPr>
          <w:sz w:val="20"/>
        </w:rPr>
      </w:pPr>
    </w:p>
    <w:p w:rsidR="002B2024" w:rsidRDefault="002B2024" w:rsidP="002B2024">
      <w:pPr>
        <w:rPr>
          <w:i/>
          <w:sz w:val="20"/>
        </w:rPr>
      </w:pPr>
      <w:r>
        <w:rPr>
          <w:i/>
          <w:sz w:val="20"/>
        </w:rPr>
        <w:t>Településszerkezeti Terv</w:t>
      </w:r>
    </w:p>
    <w:p w:rsidR="002B2024" w:rsidRDefault="002B2024" w:rsidP="002B2024">
      <w:pPr>
        <w:ind w:firstLine="426"/>
        <w:rPr>
          <w:sz w:val="20"/>
        </w:rPr>
      </w:pP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./2017. (……….) számú határoza</w:t>
      </w:r>
      <w:r>
        <w:rPr>
          <w:color w:val="4472C4"/>
          <w:sz w:val="20"/>
        </w:rPr>
        <w:t>ttervezet</w:t>
      </w:r>
    </w:p>
    <w:p w:rsidR="002B2024" w:rsidRDefault="002B2024" w:rsidP="002B2024">
      <w:pPr>
        <w:ind w:firstLine="426"/>
        <w:rPr>
          <w:sz w:val="20"/>
        </w:rPr>
      </w:pPr>
    </w:p>
    <w:p w:rsidR="002B2024" w:rsidRDefault="002B2024" w:rsidP="002B2024">
      <w:pPr>
        <w:ind w:firstLine="426"/>
        <w:rPr>
          <w:sz w:val="20"/>
        </w:rPr>
      </w:pPr>
      <w:r>
        <w:rPr>
          <w:bCs/>
          <w:sz w:val="20"/>
          <w:szCs w:val="20"/>
        </w:rPr>
        <w:t xml:space="preserve">      1. melléklet: </w:t>
      </w:r>
      <w:r>
        <w:rPr>
          <w:sz w:val="20"/>
        </w:rPr>
        <w:t>Te</w:t>
      </w:r>
      <w:r w:rsidR="00D236F4">
        <w:rPr>
          <w:sz w:val="20"/>
        </w:rPr>
        <w:t>rületfelhasználási</w:t>
      </w:r>
      <w:r>
        <w:rPr>
          <w:sz w:val="20"/>
        </w:rPr>
        <w:t xml:space="preserve"> terv külterület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color w:val="4472C4"/>
          <w:sz w:val="20"/>
        </w:rPr>
        <w:t>TSZT-1</w:t>
      </w:r>
      <w:r>
        <w:rPr>
          <w:color w:val="4472C4"/>
          <w:sz w:val="20"/>
        </w:rPr>
        <w:tab/>
      </w:r>
      <w:r>
        <w:rPr>
          <w:color w:val="4472C4"/>
          <w:sz w:val="20"/>
        </w:rPr>
        <w:tab/>
        <w:t xml:space="preserve">M </w:t>
      </w:r>
      <w:proofErr w:type="gramStart"/>
      <w:r>
        <w:rPr>
          <w:color w:val="4472C4"/>
          <w:sz w:val="20"/>
        </w:rPr>
        <w:t>1 :</w:t>
      </w:r>
      <w:proofErr w:type="gramEnd"/>
      <w:r>
        <w:rPr>
          <w:color w:val="4472C4"/>
          <w:sz w:val="20"/>
        </w:rPr>
        <w:t xml:space="preserve"> 10 000</w:t>
      </w:r>
    </w:p>
    <w:p w:rsidR="002B2024" w:rsidRDefault="002B2024" w:rsidP="002B2024">
      <w:pPr>
        <w:ind w:firstLine="426"/>
        <w:rPr>
          <w:sz w:val="20"/>
        </w:rPr>
      </w:pPr>
      <w:r>
        <w:rPr>
          <w:bCs/>
          <w:sz w:val="20"/>
          <w:szCs w:val="20"/>
        </w:rPr>
        <w:t xml:space="preserve">      2. melléklet: </w:t>
      </w:r>
      <w:r>
        <w:rPr>
          <w:sz w:val="20"/>
        </w:rPr>
        <w:t>Területfelhasználási terv belterület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color w:val="4472C4"/>
          <w:sz w:val="20"/>
        </w:rPr>
        <w:t>TSZT-2</w:t>
      </w:r>
      <w:r>
        <w:rPr>
          <w:color w:val="4472C4"/>
          <w:sz w:val="20"/>
        </w:rPr>
        <w:tab/>
      </w:r>
      <w:r>
        <w:rPr>
          <w:color w:val="4472C4"/>
          <w:sz w:val="20"/>
        </w:rPr>
        <w:tab/>
        <w:t xml:space="preserve">M </w:t>
      </w:r>
      <w:proofErr w:type="gramStart"/>
      <w:r>
        <w:rPr>
          <w:color w:val="4472C4"/>
          <w:sz w:val="20"/>
        </w:rPr>
        <w:t>1 :</w:t>
      </w:r>
      <w:proofErr w:type="gramEnd"/>
      <w:r>
        <w:rPr>
          <w:color w:val="4472C4"/>
          <w:sz w:val="20"/>
        </w:rPr>
        <w:t xml:space="preserve"> 4000</w:t>
      </w:r>
    </w:p>
    <w:p w:rsidR="002B2024" w:rsidRDefault="002B2024" w:rsidP="002B2024">
      <w:pPr>
        <w:ind w:firstLine="426"/>
        <w:rPr>
          <w:sz w:val="20"/>
        </w:rPr>
      </w:pPr>
    </w:p>
    <w:p w:rsidR="002B2024" w:rsidRDefault="002B2024" w:rsidP="002B2024">
      <w:pPr>
        <w:ind w:firstLine="426"/>
        <w:rPr>
          <w:sz w:val="20"/>
        </w:rPr>
      </w:pPr>
    </w:p>
    <w:p w:rsidR="002B2024" w:rsidRDefault="002B2024" w:rsidP="002B2024">
      <w:pPr>
        <w:spacing w:line="360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br w:type="page"/>
      </w:r>
    </w:p>
    <w:p w:rsidR="002B2024" w:rsidRDefault="002B2024" w:rsidP="002B2024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BOKOD</w:t>
      </w:r>
    </w:p>
    <w:p w:rsidR="002B2024" w:rsidRDefault="002B2024" w:rsidP="002B20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TELEPÜLÉSRENDEZÉSI TERV</w:t>
      </w:r>
    </w:p>
    <w:p w:rsidR="002B2024" w:rsidRDefault="002B2024" w:rsidP="002B2024">
      <w:pPr>
        <w:spacing w:line="360" w:lineRule="auto"/>
        <w:ind w:left="1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TELEPÜLÉSSZERKEZETI TERV</w:t>
      </w:r>
    </w:p>
    <w:p w:rsidR="002B2024" w:rsidRDefault="002B2024" w:rsidP="002B2024">
      <w:pPr>
        <w:spacing w:line="360" w:lineRule="auto"/>
        <w:ind w:left="187"/>
        <w:jc w:val="center"/>
        <w:rPr>
          <w:b/>
          <w:sz w:val="26"/>
          <w:szCs w:val="26"/>
        </w:rPr>
      </w:pPr>
    </w:p>
    <w:p w:rsidR="002B2024" w:rsidRDefault="002B2024" w:rsidP="002B2024">
      <w:pPr>
        <w:spacing w:line="360" w:lineRule="auto"/>
        <w:jc w:val="center"/>
        <w:rPr>
          <w:b/>
          <w:color w:val="4472C4"/>
        </w:rPr>
      </w:pPr>
      <w:r>
        <w:rPr>
          <w:b/>
          <w:color w:val="4472C4"/>
        </w:rPr>
        <w:t>JÓVÁHAGYANDÓ DOKUMENTÁCIÓ</w:t>
      </w:r>
    </w:p>
    <w:p w:rsidR="002B2024" w:rsidRDefault="002B2024" w:rsidP="002B2024"/>
    <w:p w:rsidR="002B2024" w:rsidRDefault="002B2024" w:rsidP="002B2024"/>
    <w:p w:rsidR="002B2024" w:rsidRDefault="002B2024" w:rsidP="002B2024"/>
    <w:p w:rsidR="002B2024" w:rsidRDefault="002B2024" w:rsidP="002B2024">
      <w:pPr>
        <w:jc w:val="center"/>
        <w:rPr>
          <w:b/>
          <w:caps/>
          <w:color w:val="4472C4"/>
        </w:rPr>
      </w:pPr>
      <w:r>
        <w:rPr>
          <w:b/>
          <w:caps/>
          <w:color w:val="4472C4"/>
        </w:rPr>
        <w:t>Határozat TERVEZET a településszerkezeti tervről</w:t>
      </w:r>
    </w:p>
    <w:p w:rsidR="002B2024" w:rsidRDefault="002B2024" w:rsidP="002B2024">
      <w:pPr>
        <w:jc w:val="center"/>
        <w:rPr>
          <w:b/>
          <w:caps/>
        </w:rPr>
      </w:pPr>
    </w:p>
    <w:p w:rsidR="002B2024" w:rsidRDefault="002B2024" w:rsidP="002B2024"/>
    <w:p w:rsidR="002B2024" w:rsidRDefault="002B2024" w:rsidP="002B2024">
      <w:pPr>
        <w:sectPr w:rsidR="002B2024">
          <w:pgSz w:w="11907" w:h="16840"/>
          <w:pgMar w:top="1418" w:right="1418" w:bottom="1418" w:left="1418" w:header="709" w:footer="794" w:gutter="0"/>
          <w:cols w:space="708"/>
        </w:sectPr>
      </w:pP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Bokod Község Önkormányzata Képviselő-testületének</w:t>
      </w:r>
    </w:p>
    <w:p w:rsidR="002B2024" w:rsidRDefault="002B2024" w:rsidP="002B2024">
      <w:pPr>
        <w:spacing w:line="360" w:lineRule="auto"/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</w:rPr>
        <w:t>…….</w:t>
      </w:r>
      <w:proofErr w:type="gramEnd"/>
      <w:r>
        <w:rPr>
          <w:b/>
          <w:bCs/>
          <w:sz w:val="28"/>
        </w:rPr>
        <w:t>/2017. (………..) számú határozata</w:t>
      </w:r>
    </w:p>
    <w:p w:rsidR="002B2024" w:rsidRDefault="002B2024" w:rsidP="002B2024">
      <w:pPr>
        <w:spacing w:line="360" w:lineRule="auto"/>
        <w:ind w:left="720"/>
        <w:jc w:val="center"/>
        <w:rPr>
          <w:b/>
          <w:bCs/>
          <w:color w:val="4472C4"/>
          <w:sz w:val="28"/>
        </w:rPr>
      </w:pPr>
      <w:r>
        <w:rPr>
          <w:b/>
          <w:bCs/>
          <w:color w:val="4472C4"/>
          <w:sz w:val="28"/>
        </w:rPr>
        <w:t>- tervezet -</w:t>
      </w:r>
    </w:p>
    <w:p w:rsidR="002B2024" w:rsidRDefault="002B2024" w:rsidP="002B2024">
      <w:pPr>
        <w:ind w:left="187"/>
        <w:jc w:val="both"/>
        <w:rPr>
          <w:sz w:val="22"/>
          <w:szCs w:val="22"/>
        </w:rPr>
      </w:pPr>
    </w:p>
    <w:p w:rsidR="002B2024" w:rsidRDefault="002B2024" w:rsidP="002B202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Bokod Község Településszerkezeti Tervéről és annak leírásáról</w:t>
      </w:r>
    </w:p>
    <w:p w:rsidR="002B2024" w:rsidRDefault="002B2024" w:rsidP="002B2024">
      <w:pPr>
        <w:ind w:left="187"/>
        <w:jc w:val="both"/>
        <w:rPr>
          <w:sz w:val="22"/>
          <w:szCs w:val="22"/>
        </w:rPr>
      </w:pPr>
    </w:p>
    <w:p w:rsidR="002B2024" w:rsidRDefault="002B2024" w:rsidP="002B2024">
      <w:pPr>
        <w:ind w:left="187"/>
        <w:jc w:val="both"/>
        <w:rPr>
          <w:sz w:val="22"/>
          <w:szCs w:val="22"/>
        </w:rPr>
      </w:pPr>
      <w:r>
        <w:rPr>
          <w:sz w:val="22"/>
          <w:szCs w:val="22"/>
        </w:rPr>
        <w:t>A képviselő-testület elfogadja a Településszerkezeti Tervet az 1. és 2. mellékletével (TSZT-1 és TSZT-2 jelű, Területfelhasználási tervek) együtt, a 1997. évi LXXVIII. az épített környezet alakításáról és védelméről szóló törvény 10. § (3)-(4) bekezdésének megfelelően, az alábbiak szerint:</w:t>
      </w: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numPr>
          <w:ilvl w:val="0"/>
          <w:numId w:val="1"/>
        </w:num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 településszerkezetet meghatározó külső kapcsolati elemek:</w:t>
      </w:r>
    </w:p>
    <w:p w:rsidR="002B2024" w:rsidRDefault="002B2024" w:rsidP="002B20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ab/>
        <w:t>8127. sz. összekötő út Dad és Pusztavám között</w:t>
      </w:r>
    </w:p>
    <w:p w:rsidR="002B2024" w:rsidRDefault="002B2024" w:rsidP="002B20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ab/>
        <w:t>8143. sz. összekötő út Bokod - Oroszlány között</w:t>
      </w:r>
    </w:p>
    <w:p w:rsidR="002B2024" w:rsidRDefault="002B2024" w:rsidP="002B20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ab/>
        <w:t>8154. sz. összekötő út Bokod – Környe között</w:t>
      </w:r>
    </w:p>
    <w:p w:rsidR="002B2024" w:rsidRDefault="002B2024" w:rsidP="002B20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ab/>
        <w:t>81134. sz. összekötő út 8154-8143. sz. összekötő utak között</w:t>
      </w:r>
    </w:p>
    <w:p w:rsidR="002B2024" w:rsidRDefault="002B2024" w:rsidP="002B20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Tervezett főút (Mór-Oroszlány-Tata) a belterülettől északra, valamint a belterületet is érintve attól keletre észak-dél irányban,</w:t>
      </w:r>
    </w:p>
    <w:p w:rsidR="002B2024" w:rsidRDefault="0037185D" w:rsidP="002B20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Tervezett n</w:t>
      </w:r>
      <w:r w:rsidR="002B2024">
        <w:rPr>
          <w:sz w:val="22"/>
          <w:szCs w:val="22"/>
        </w:rPr>
        <w:t>agysebességű vasút (Bécs-Budapest) a közigazgatási határ déli részén,</w:t>
      </w:r>
    </w:p>
    <w:p w:rsidR="002B2024" w:rsidRDefault="002B2024" w:rsidP="002B20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Térségi kerékpárút-hálózat eleme Dunaalmás-Tata-Tatabánya-Környe-Bokod-(Mór) a település keleti oldalán észak-dél irányban</w:t>
      </w:r>
      <w:r w:rsidR="0037185D">
        <w:rPr>
          <w:sz w:val="22"/>
          <w:szCs w:val="22"/>
        </w:rPr>
        <w:t xml:space="preserve"> tervezett</w:t>
      </w:r>
      <w:r>
        <w:rPr>
          <w:sz w:val="22"/>
          <w:szCs w:val="22"/>
        </w:rPr>
        <w:t>.</w:t>
      </w: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numPr>
          <w:ilvl w:val="0"/>
          <w:numId w:val="1"/>
        </w:num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 terület belső közúthálózatának gerincét biztosító utak rendszere:</w:t>
      </w:r>
    </w:p>
    <w:p w:rsidR="002B2024" w:rsidRDefault="002B2024" w:rsidP="002B202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községi belterület hálózat hierarchikus felépítését az állami utak határozzák meg, a 8127 sz. állami mellékút, ennek belterületi szakasza (Fő utca). Ezek nyomvonalai adottságai kötöttek. </w:t>
      </w:r>
    </w:p>
    <w:p w:rsidR="002B2024" w:rsidRDefault="002B2024" w:rsidP="002B202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többi, községi utak hálózata egyenes megjelenésű, lakóút besorolású.</w:t>
      </w: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numPr>
          <w:ilvl w:val="0"/>
          <w:numId w:val="1"/>
        </w:num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Területfelhasználás:</w:t>
      </w:r>
    </w:p>
    <w:p w:rsidR="002B2024" w:rsidRDefault="002B2024" w:rsidP="002B2024">
      <w:pPr>
        <w:numPr>
          <w:ilvl w:val="1"/>
          <w:numId w:val="1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Beépítésre szánt területek</w:t>
      </w:r>
    </w:p>
    <w:p w:rsidR="002B2024" w:rsidRDefault="002B2024" w:rsidP="002B2024">
      <w:pPr>
        <w:numPr>
          <w:ilvl w:val="2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Lakóterület:</w:t>
      </w:r>
    </w:p>
    <w:p w:rsidR="003D0029" w:rsidRPr="00D807F4" w:rsidRDefault="00BA1E8D" w:rsidP="00D807F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D807F4">
        <w:rPr>
          <w:sz w:val="22"/>
          <w:szCs w:val="22"/>
        </w:rPr>
        <w:t>akó funkció dominancia jellemzi</w:t>
      </w:r>
      <w:r>
        <w:rPr>
          <w:sz w:val="22"/>
          <w:szCs w:val="22"/>
        </w:rPr>
        <w:t xml:space="preserve">. </w:t>
      </w:r>
      <w:r w:rsidR="003D0029">
        <w:rPr>
          <w:sz w:val="22"/>
          <w:szCs w:val="22"/>
        </w:rPr>
        <w:t>Bokod területén falusias lakóterület, kertvárosias lakóterület és kisvárosias lakóterület található.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település adottságait követni kell a meglévő lakóterületek fejlesztésével és új lakóterületek kialakításával.</w:t>
      </w:r>
    </w:p>
    <w:p w:rsidR="002B2024" w:rsidRDefault="002B2024" w:rsidP="002B2024">
      <w:pPr>
        <w:jc w:val="both"/>
        <w:rPr>
          <w:sz w:val="22"/>
          <w:szCs w:val="22"/>
          <w:u w:val="single"/>
        </w:rPr>
      </w:pP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belterületbe vonással:</w:t>
      </w:r>
    </w:p>
    <w:p w:rsidR="002B2024" w:rsidRDefault="002B2024" w:rsidP="002B2024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község északi részén lévő, az Erőmű teleptől északra, Kis utca mentén, elhelyezkedő területen </w:t>
      </w:r>
      <w:r w:rsidR="00D807F4">
        <w:rPr>
          <w:sz w:val="22"/>
          <w:szCs w:val="22"/>
        </w:rPr>
        <w:t xml:space="preserve">kertvárosias </w:t>
      </w:r>
      <w:r>
        <w:rPr>
          <w:sz w:val="22"/>
          <w:szCs w:val="22"/>
        </w:rPr>
        <w:t xml:space="preserve">lakóterület </w:t>
      </w:r>
      <w:r w:rsidR="00D807F4">
        <w:rPr>
          <w:sz w:val="22"/>
          <w:szCs w:val="22"/>
        </w:rPr>
        <w:t>jelölt,</w:t>
      </w:r>
    </w:p>
    <w:p w:rsidR="005C424A" w:rsidRDefault="005C424A" w:rsidP="002B2024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keleti részen kisvárosias ület tervezett,</w:t>
      </w:r>
    </w:p>
    <w:p w:rsidR="00D807F4" w:rsidRDefault="00D807F4" w:rsidP="002B2024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község délnyugati (Félsor utca), valamint a Sport utca falusias lakóterület tervezett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külterületet érintő lakóterület-fejlesztések csak ütemezetten használhatók fel.</w:t>
      </w:r>
    </w:p>
    <w:p w:rsidR="00BA1E8D" w:rsidRDefault="00BA1E8D" w:rsidP="002B2024">
      <w:pPr>
        <w:ind w:left="374"/>
        <w:jc w:val="both"/>
        <w:rPr>
          <w:sz w:val="22"/>
          <w:szCs w:val="22"/>
        </w:rPr>
      </w:pPr>
    </w:p>
    <w:p w:rsidR="00BA1E8D" w:rsidRDefault="00BA1E8D" w:rsidP="00BA1E8D">
      <w:pPr>
        <w:numPr>
          <w:ilvl w:val="2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Településközponti vegyes területek:</w:t>
      </w:r>
    </w:p>
    <w:p w:rsidR="00BA1E8D" w:rsidRPr="00BA1E8D" w:rsidRDefault="00BA1E8D" w:rsidP="00BA1E8D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BA1E8D">
        <w:rPr>
          <w:sz w:val="22"/>
          <w:szCs w:val="22"/>
        </w:rPr>
        <w:t xml:space="preserve"> település elsősorban intézményi (köz, vallási, oktatási) funkcióinak is helyet adó területek, ahol az alapfokú ellátást is biztosító kereskedelmi- és szolgáltatási létesítmények is megtalálhatóak.</w:t>
      </w:r>
    </w:p>
    <w:p w:rsidR="002B2024" w:rsidRDefault="002B2024" w:rsidP="00BA1E8D">
      <w:pPr>
        <w:ind w:left="374"/>
        <w:jc w:val="both"/>
        <w:rPr>
          <w:sz w:val="22"/>
          <w:szCs w:val="22"/>
        </w:rPr>
      </w:pPr>
    </w:p>
    <w:p w:rsidR="002B2024" w:rsidRDefault="002B2024" w:rsidP="002B2024">
      <w:pPr>
        <w:numPr>
          <w:ilvl w:val="2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Gazdasági terület:</w:t>
      </w:r>
    </w:p>
    <w:p w:rsidR="002B2024" w:rsidRDefault="002B2024" w:rsidP="0018284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A közigazgatási terület keleti részén kiterjedt ipari</w:t>
      </w:r>
      <w:r w:rsidR="006D519F">
        <w:rPr>
          <w:sz w:val="22"/>
          <w:szCs w:val="22"/>
        </w:rPr>
        <w:t xml:space="preserve"> (zavaró funkciójú is)</w:t>
      </w:r>
      <w:r>
        <w:rPr>
          <w:sz w:val="22"/>
          <w:szCs w:val="22"/>
        </w:rPr>
        <w:t xml:space="preserve"> és kereskedelmi területek találhatók.</w:t>
      </w:r>
    </w:p>
    <w:p w:rsidR="002B2024" w:rsidRDefault="002B2024" w:rsidP="002B2024">
      <w:pPr>
        <w:ind w:left="360"/>
        <w:jc w:val="both"/>
        <w:rPr>
          <w:sz w:val="22"/>
          <w:szCs w:val="22"/>
        </w:rPr>
      </w:pPr>
    </w:p>
    <w:p w:rsidR="002B2024" w:rsidRDefault="002B2024" w:rsidP="002B2024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Belterületen:</w:t>
      </w:r>
    </w:p>
    <w:p w:rsidR="002B2024" w:rsidRDefault="002B2024" w:rsidP="002B2024">
      <w:pPr>
        <w:numPr>
          <w:ilvl w:val="0"/>
          <w:numId w:val="4"/>
        </w:numPr>
        <w:jc w:val="both"/>
        <w:rPr>
          <w:sz w:val="22"/>
          <w:szCs w:val="22"/>
        </w:rPr>
      </w:pPr>
      <w:bookmarkStart w:id="0" w:name="_GoBack"/>
      <w:r>
        <w:rPr>
          <w:sz w:val="22"/>
          <w:szCs w:val="22"/>
        </w:rPr>
        <w:lastRenderedPageBreak/>
        <w:t>a belterület keleti részén lévő területen ipari gazdasági terület</w:t>
      </w:r>
      <w:r w:rsidR="00182841">
        <w:rPr>
          <w:sz w:val="22"/>
          <w:szCs w:val="22"/>
        </w:rPr>
        <w:t>ek (ipari és kereskedelmi szolgáltató)</w:t>
      </w:r>
      <w:r>
        <w:rPr>
          <w:sz w:val="22"/>
          <w:szCs w:val="22"/>
        </w:rPr>
        <w:t xml:space="preserve"> tervezett.</w:t>
      </w:r>
    </w:p>
    <w:p w:rsidR="00182841" w:rsidRDefault="00182841" w:rsidP="00182841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Sport utcától nyugatra lévő – jelenleg még beépítetlen – területen kereskedelmi gazdasági terület jelölt.</w:t>
      </w:r>
    </w:p>
    <w:p w:rsidR="002B2024" w:rsidRDefault="002B2024" w:rsidP="002B2024">
      <w:pPr>
        <w:ind w:left="720"/>
        <w:jc w:val="both"/>
        <w:rPr>
          <w:sz w:val="22"/>
          <w:szCs w:val="22"/>
        </w:rPr>
      </w:pP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821E6A">
        <w:rPr>
          <w:sz w:val="22"/>
          <w:szCs w:val="22"/>
        </w:rPr>
        <w:t>külterületen, beépítésre szánt terület kijelölésével</w:t>
      </w:r>
      <w:r>
        <w:rPr>
          <w:sz w:val="22"/>
          <w:szCs w:val="22"/>
        </w:rPr>
        <w:t>:</w:t>
      </w:r>
    </w:p>
    <w:p w:rsidR="002B2024" w:rsidRDefault="002B2024" w:rsidP="002B2024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meglévő gazdasági területhez szervesen kapcsolódóan ipari gazdasági terület tervezett</w:t>
      </w:r>
      <w:r w:rsidR="00D807F4">
        <w:rPr>
          <w:sz w:val="22"/>
          <w:szCs w:val="22"/>
        </w:rPr>
        <w:t xml:space="preserve"> a település délkeleti részén</w:t>
      </w:r>
      <w:r>
        <w:rPr>
          <w:sz w:val="22"/>
          <w:szCs w:val="22"/>
        </w:rPr>
        <w:t>,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külterületet érintő gazdasági terület fejlesztések csak ütemezetten használhatók fel.</w:t>
      </w:r>
    </w:p>
    <w:p w:rsidR="002B2024" w:rsidRDefault="002B2024" w:rsidP="002030BD">
      <w:pPr>
        <w:ind w:left="374"/>
        <w:jc w:val="both"/>
        <w:rPr>
          <w:sz w:val="22"/>
          <w:szCs w:val="22"/>
        </w:rPr>
      </w:pPr>
    </w:p>
    <w:p w:rsidR="002B2024" w:rsidRDefault="002B2024" w:rsidP="002B2024">
      <w:pPr>
        <w:numPr>
          <w:ilvl w:val="1"/>
          <w:numId w:val="1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Beépítésre nem szánt területek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zöldfelületi rendszer önálló területi elemeként megjelenő részei a zöldterületek (közkertek, lakóterületi zölddel fedett területek), mezőgazdasági területek, a természetközeli területek és az erdők.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közterületeken, teresedésben kialakított minőségi növényzettel ellátott területek, melyek a köztéri műalkotások, szobrok, emlékművek, köztéri kutak helyei is.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Jelentősebb erdőterületek a település közigazgatási terület keleti és nyugati részén helyezkednek el, melyek az ökológiai magterület</w:t>
      </w:r>
      <w:r w:rsidR="00D807F4">
        <w:rPr>
          <w:sz w:val="22"/>
          <w:szCs w:val="22"/>
        </w:rPr>
        <w:t xml:space="preserve">, ökológiai folyosó és </w:t>
      </w:r>
      <w:proofErr w:type="spellStart"/>
      <w:r w:rsidR="00D807F4">
        <w:rPr>
          <w:sz w:val="22"/>
          <w:szCs w:val="22"/>
        </w:rPr>
        <w:t>Natura</w:t>
      </w:r>
      <w:proofErr w:type="spellEnd"/>
      <w:r w:rsidR="00D807F4">
        <w:rPr>
          <w:sz w:val="22"/>
          <w:szCs w:val="22"/>
        </w:rPr>
        <w:t xml:space="preserve"> 2000 terület, természeti terület</w:t>
      </w:r>
      <w:r>
        <w:rPr>
          <w:sz w:val="22"/>
          <w:szCs w:val="22"/>
        </w:rPr>
        <w:t xml:space="preserve"> részét képezik.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külterület többsége általános mezőgazdasági terület.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kertes mezőgazdasági területbe tartoznak a </w:t>
      </w:r>
      <w:r w:rsidR="00D807F4">
        <w:rPr>
          <w:sz w:val="22"/>
          <w:szCs w:val="22"/>
        </w:rPr>
        <w:t xml:space="preserve">gyümölcsösök, </w:t>
      </w:r>
      <w:r>
        <w:rPr>
          <w:sz w:val="22"/>
          <w:szCs w:val="22"/>
        </w:rPr>
        <w:t>szőlőterületek, ahol prioritást élvez szőlőterületek megtartásának, művelésben tartásának biztosítása, valamint a tájképet nem zavaró kisméretű pincék építésének lehetővé tétele, valamint az „</w:t>
      </w:r>
      <w:proofErr w:type="spellStart"/>
      <w:r>
        <w:rPr>
          <w:sz w:val="22"/>
          <w:szCs w:val="22"/>
        </w:rPr>
        <w:t>elbódésodás</w:t>
      </w:r>
      <w:proofErr w:type="spellEnd"/>
      <w:r>
        <w:rPr>
          <w:sz w:val="22"/>
          <w:szCs w:val="22"/>
        </w:rPr>
        <w:t>” megakadályozása.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természetközeli területeken (mocsár) épület nem építhető.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</w:p>
    <w:p w:rsidR="002B2024" w:rsidRDefault="002B2024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Vízgazdálkodási terület a patakok területe, valamint a vízműteleptől keletre lévő tó, és a belterülettől délnyugatra lévő vízfelület</w:t>
      </w:r>
      <w:r w:rsidR="00400A3C">
        <w:rPr>
          <w:sz w:val="22"/>
          <w:szCs w:val="22"/>
        </w:rPr>
        <w:t xml:space="preserve"> és a vízmű területe</w:t>
      </w:r>
      <w:r>
        <w:rPr>
          <w:sz w:val="22"/>
          <w:szCs w:val="22"/>
        </w:rPr>
        <w:t>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</w:p>
    <w:p w:rsidR="002030BD" w:rsidRDefault="002B2024" w:rsidP="002030BD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különleges beépítésre nem szánt területek közé tartozó területek: a sportpálya és környezete, a temető, és </w:t>
      </w:r>
      <w:r w:rsidR="002030BD">
        <w:rPr>
          <w:sz w:val="22"/>
          <w:szCs w:val="22"/>
        </w:rPr>
        <w:t>idegenforgalmi terület (lovasturizmus, és szálláshely szolgáltató területek a hajdani kiskertes részeken)</w:t>
      </w:r>
      <w:r w:rsidR="00D807F4">
        <w:rPr>
          <w:sz w:val="22"/>
          <w:szCs w:val="22"/>
        </w:rPr>
        <w:t>.</w:t>
      </w:r>
    </w:p>
    <w:p w:rsidR="002B2024" w:rsidRDefault="002B2024" w:rsidP="002B2024">
      <w:pPr>
        <w:ind w:left="374"/>
        <w:jc w:val="both"/>
        <w:rPr>
          <w:sz w:val="22"/>
          <w:szCs w:val="22"/>
        </w:rPr>
      </w:pPr>
    </w:p>
    <w:p w:rsidR="002B2024" w:rsidRDefault="002D3762" w:rsidP="002B2024">
      <w:pPr>
        <w:ind w:left="374"/>
        <w:jc w:val="both"/>
        <w:rPr>
          <w:sz w:val="22"/>
          <w:szCs w:val="22"/>
        </w:rPr>
      </w:pPr>
      <w:r>
        <w:rPr>
          <w:sz w:val="22"/>
          <w:szCs w:val="22"/>
        </w:rPr>
        <w:t>A település biológiai aktivitás értéke nem csökken.</w:t>
      </w: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Pr="00E869E7" w:rsidRDefault="002B2024" w:rsidP="002B2024">
      <w:pPr>
        <w:ind w:firstLine="708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Csonka László s.k.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proofErr w:type="spellStart"/>
      <w:r w:rsidR="00E869E7" w:rsidRPr="00E869E7">
        <w:rPr>
          <w:b/>
          <w:sz w:val="22"/>
          <w:szCs w:val="22"/>
        </w:rPr>
        <w:t>Mánomicsné</w:t>
      </w:r>
      <w:proofErr w:type="spellEnd"/>
      <w:r w:rsidR="00E869E7" w:rsidRPr="00E869E7">
        <w:rPr>
          <w:b/>
          <w:sz w:val="22"/>
          <w:szCs w:val="22"/>
        </w:rPr>
        <w:t xml:space="preserve"> Takács Erzsébet</w:t>
      </w:r>
      <w:r w:rsidRPr="00E869E7">
        <w:rPr>
          <w:b/>
          <w:sz w:val="22"/>
          <w:szCs w:val="22"/>
        </w:rPr>
        <w:t xml:space="preserve"> </w:t>
      </w:r>
      <w:r w:rsidR="00E869E7" w:rsidRPr="00E869E7">
        <w:rPr>
          <w:b/>
          <w:sz w:val="22"/>
          <w:szCs w:val="22"/>
        </w:rPr>
        <w:t>s</w:t>
      </w:r>
      <w:r w:rsidR="00E869E7">
        <w:rPr>
          <w:b/>
          <w:sz w:val="22"/>
          <w:szCs w:val="22"/>
        </w:rPr>
        <w:t>.</w:t>
      </w:r>
      <w:r w:rsidRPr="00E869E7">
        <w:rPr>
          <w:b/>
          <w:bCs/>
          <w:sz w:val="22"/>
          <w:szCs w:val="22"/>
        </w:rPr>
        <w:t>k.</w:t>
      </w:r>
    </w:p>
    <w:p w:rsidR="002B2024" w:rsidRDefault="002B2024" w:rsidP="002B202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jegyző</w:t>
      </w: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jc w:val="both"/>
        <w:rPr>
          <w:sz w:val="22"/>
          <w:szCs w:val="22"/>
        </w:rPr>
      </w:pPr>
      <w:r>
        <w:rPr>
          <w:sz w:val="22"/>
          <w:szCs w:val="22"/>
        </w:rPr>
        <w:t>Bokod, 2017. ………………….</w:t>
      </w: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jc w:val="both"/>
        <w:rPr>
          <w:sz w:val="22"/>
          <w:szCs w:val="22"/>
        </w:rPr>
      </w:pPr>
    </w:p>
    <w:p w:rsidR="002B2024" w:rsidRDefault="002B2024" w:rsidP="002B2024">
      <w:pPr>
        <w:jc w:val="both"/>
      </w:pPr>
      <w:proofErr w:type="gramStart"/>
      <w:r>
        <w:t>A  kivonat</w:t>
      </w:r>
      <w:proofErr w:type="gramEnd"/>
      <w:r>
        <w:t xml:space="preserve"> hiteles:…………………………………………</w:t>
      </w:r>
    </w:p>
    <w:p w:rsidR="002B2024" w:rsidRDefault="002B2024" w:rsidP="002B2024">
      <w:pPr>
        <w:jc w:val="both"/>
        <w:rPr>
          <w:sz w:val="22"/>
          <w:szCs w:val="22"/>
        </w:rPr>
      </w:pPr>
    </w:p>
    <w:bookmarkEnd w:id="0"/>
    <w:p w:rsidR="000A53F4" w:rsidRDefault="000A53F4"/>
    <w:sectPr w:rsidR="000A5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F0315"/>
    <w:multiLevelType w:val="multilevel"/>
    <w:tmpl w:val="693C9CF6"/>
    <w:lvl w:ilvl="0">
      <w:start w:val="1"/>
      <w:numFmt w:val="decimal"/>
      <w:lvlText w:val="%1."/>
      <w:lvlJc w:val="left"/>
      <w:pPr>
        <w:ind w:left="547" w:hanging="360"/>
      </w:pPr>
    </w:lvl>
    <w:lvl w:ilvl="1">
      <w:start w:val="1"/>
      <w:numFmt w:val="decimal"/>
      <w:isLgl/>
      <w:lvlText w:val="%1.%2."/>
      <w:lvlJc w:val="left"/>
      <w:pPr>
        <w:ind w:left="547" w:hanging="360"/>
      </w:pPr>
    </w:lvl>
    <w:lvl w:ilvl="2">
      <w:start w:val="1"/>
      <w:numFmt w:val="decimal"/>
      <w:isLgl/>
      <w:lvlText w:val="%1.%2.%3."/>
      <w:lvlJc w:val="left"/>
      <w:pPr>
        <w:ind w:left="907" w:hanging="720"/>
      </w:pPr>
    </w:lvl>
    <w:lvl w:ilvl="3">
      <w:start w:val="1"/>
      <w:numFmt w:val="decimal"/>
      <w:isLgl/>
      <w:lvlText w:val="%1.%2.%3.%4."/>
      <w:lvlJc w:val="left"/>
      <w:pPr>
        <w:ind w:left="907" w:hanging="720"/>
      </w:pPr>
    </w:lvl>
    <w:lvl w:ilvl="4">
      <w:start w:val="1"/>
      <w:numFmt w:val="decimal"/>
      <w:isLgl/>
      <w:lvlText w:val="%1.%2.%3.%4.%5."/>
      <w:lvlJc w:val="left"/>
      <w:pPr>
        <w:ind w:left="1267" w:hanging="1080"/>
      </w:pPr>
    </w:lvl>
    <w:lvl w:ilvl="5">
      <w:start w:val="1"/>
      <w:numFmt w:val="decimal"/>
      <w:isLgl/>
      <w:lvlText w:val="%1.%2.%3.%4.%5.%6."/>
      <w:lvlJc w:val="left"/>
      <w:pPr>
        <w:ind w:left="1267" w:hanging="1080"/>
      </w:pPr>
    </w:lvl>
    <w:lvl w:ilvl="6">
      <w:start w:val="1"/>
      <w:numFmt w:val="decimal"/>
      <w:isLgl/>
      <w:lvlText w:val="%1.%2.%3.%4.%5.%6.%7."/>
      <w:lvlJc w:val="left"/>
      <w:pPr>
        <w:ind w:left="1627" w:hanging="1440"/>
      </w:pPr>
    </w:lvl>
    <w:lvl w:ilvl="7">
      <w:start w:val="1"/>
      <w:numFmt w:val="decimal"/>
      <w:isLgl/>
      <w:lvlText w:val="%1.%2.%3.%4.%5.%6.%7.%8."/>
      <w:lvlJc w:val="left"/>
      <w:pPr>
        <w:ind w:left="1627" w:hanging="1440"/>
      </w:pPr>
    </w:lvl>
    <w:lvl w:ilvl="8">
      <w:start w:val="1"/>
      <w:numFmt w:val="decimal"/>
      <w:isLgl/>
      <w:lvlText w:val="%1.%2.%3.%4.%5.%6.%7.%8.%9."/>
      <w:lvlJc w:val="left"/>
      <w:pPr>
        <w:ind w:left="1987" w:hanging="1800"/>
      </w:pPr>
    </w:lvl>
  </w:abstractNum>
  <w:abstractNum w:abstractNumId="1" w15:restartNumberingAfterBreak="0">
    <w:nsid w:val="269600E2"/>
    <w:multiLevelType w:val="hybridMultilevel"/>
    <w:tmpl w:val="1872114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C4C79"/>
    <w:multiLevelType w:val="hybridMultilevel"/>
    <w:tmpl w:val="FEA0045E"/>
    <w:lvl w:ilvl="0" w:tplc="040E0005">
      <w:start w:val="1"/>
      <w:numFmt w:val="bullet"/>
      <w:lvlText w:val=""/>
      <w:lvlJc w:val="left"/>
      <w:pPr>
        <w:tabs>
          <w:tab w:val="num" w:pos="907"/>
        </w:tabs>
        <w:ind w:left="907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6438023A"/>
    <w:multiLevelType w:val="hybridMultilevel"/>
    <w:tmpl w:val="852439C2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8A20A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24"/>
    <w:rsid w:val="000A53F4"/>
    <w:rsid w:val="00182841"/>
    <w:rsid w:val="001A6567"/>
    <w:rsid w:val="002030BD"/>
    <w:rsid w:val="002A3EEB"/>
    <w:rsid w:val="002B2024"/>
    <w:rsid w:val="002D3762"/>
    <w:rsid w:val="0037185D"/>
    <w:rsid w:val="003D0029"/>
    <w:rsid w:val="00400A3C"/>
    <w:rsid w:val="00420BDA"/>
    <w:rsid w:val="00510C75"/>
    <w:rsid w:val="00522F18"/>
    <w:rsid w:val="00525D24"/>
    <w:rsid w:val="00560DA8"/>
    <w:rsid w:val="005C424A"/>
    <w:rsid w:val="006D519F"/>
    <w:rsid w:val="007F3418"/>
    <w:rsid w:val="00821E6A"/>
    <w:rsid w:val="00854C1A"/>
    <w:rsid w:val="008C13D9"/>
    <w:rsid w:val="009D7CA7"/>
    <w:rsid w:val="00A66273"/>
    <w:rsid w:val="00BA1E8D"/>
    <w:rsid w:val="00D236F4"/>
    <w:rsid w:val="00D807F4"/>
    <w:rsid w:val="00E01BF9"/>
    <w:rsid w:val="00E8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FC3C"/>
  <w15:chartTrackingRefBased/>
  <w15:docId w15:val="{4BC5F1C3-1E10-4E63-8EAF-17A25B77F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B2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807F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869E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869E7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661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Zsigmond Anikó</cp:lastModifiedBy>
  <cp:revision>3</cp:revision>
  <cp:lastPrinted>2018-01-08T10:05:00Z</cp:lastPrinted>
  <dcterms:created xsi:type="dcterms:W3CDTF">2018-01-08T07:33:00Z</dcterms:created>
  <dcterms:modified xsi:type="dcterms:W3CDTF">2018-01-08T10:05:00Z</dcterms:modified>
</cp:coreProperties>
</file>