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Book Antiqua" w:eastAsiaTheme="minorHAnsi" w:hAnsi="Book Antiqua" w:cstheme="minorBidi"/>
          <w:color w:val="EEECE1" w:themeColor="background2"/>
          <w:spacing w:val="0"/>
          <w:kern w:val="0"/>
          <w:sz w:val="32"/>
          <w:szCs w:val="32"/>
          <w:lang w:eastAsia="en-US"/>
        </w:rPr>
        <w:id w:val="282233621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tbl>
          <w:tblPr>
            <w:tblpPr w:leftFromText="187" w:rightFromText="187" w:bottomFromText="720" w:horzAnchor="margin" w:tblpYSpec="bottom"/>
            <w:tblW w:w="5247" w:type="pct"/>
            <w:tblLook w:val="04A0"/>
          </w:tblPr>
          <w:tblGrid>
            <w:gridCol w:w="9747"/>
          </w:tblGrid>
          <w:tr w:rsidR="00164301" w:rsidRPr="0019090F" w:rsidTr="00164301">
            <w:tc>
              <w:tcPr>
                <w:tcW w:w="9747" w:type="dxa"/>
              </w:tcPr>
              <w:p w:rsidR="00164301" w:rsidRPr="00AF2FD3" w:rsidRDefault="00B64D85" w:rsidP="00164301">
                <w:pPr>
                  <w:pStyle w:val="Cm"/>
                  <w:rPr>
                    <w:rFonts w:ascii="Book Antiqua" w:hAnsi="Book Antiqua"/>
                    <w:color w:val="EEECE1" w:themeColor="background2"/>
                    <w:sz w:val="32"/>
                    <w:szCs w:val="32"/>
                  </w:rPr>
                </w:pPr>
                <w:sdt>
                  <w:sdtPr>
                    <w:rPr>
                      <w:rFonts w:ascii="Book Antiqua" w:hAnsi="Book Antiqua"/>
                      <w:color w:val="EEECE1" w:themeColor="background2"/>
                      <w:sz w:val="32"/>
                      <w:szCs w:val="32"/>
                    </w:rPr>
                    <w:alias w:val="Cím"/>
                    <w:id w:val="1274589637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164301" w:rsidRPr="00AF2FD3">
                      <w:rPr>
                        <w:rFonts w:ascii="Book Antiqua" w:hAnsi="Book Antiqua"/>
                        <w:color w:val="EEECE1" w:themeColor="background2"/>
                        <w:sz w:val="32"/>
                        <w:szCs w:val="32"/>
                      </w:rPr>
                      <w:t>Bokod Községi Könyvtár és Művelődési Ház</w:t>
                    </w:r>
                  </w:sdtContent>
                </w:sdt>
              </w:p>
            </w:tc>
          </w:tr>
          <w:tr w:rsidR="00164301" w:rsidRPr="0019090F" w:rsidTr="00164301">
            <w:tc>
              <w:tcPr>
                <w:tcW w:w="9747" w:type="dxa"/>
                <w:vAlign w:val="bottom"/>
              </w:tcPr>
              <w:p w:rsidR="00164301" w:rsidRPr="00AF2FD3" w:rsidRDefault="00B64D85" w:rsidP="004D0FAA">
                <w:pPr>
                  <w:pStyle w:val="Alcm"/>
                  <w:rPr>
                    <w:rFonts w:ascii="Book Antiqua" w:hAnsi="Book Antiqua"/>
                    <w:sz w:val="32"/>
                    <w:szCs w:val="32"/>
                  </w:rPr>
                </w:pPr>
                <w:sdt>
                  <w:sdtPr>
                    <w:rPr>
                      <w:rFonts w:ascii="Book Antiqua" w:hAnsi="Book Antiqua"/>
                      <w:color w:val="FFFFFF" w:themeColor="background1"/>
                      <w:sz w:val="32"/>
                      <w:szCs w:val="32"/>
                    </w:rPr>
                    <w:alias w:val="Alcím"/>
                    <w:id w:val="1194108113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4D0FAA" w:rsidRPr="00AF2FD3">
                      <w:rPr>
                        <w:rFonts w:ascii="Book Antiqua" w:hAnsi="Book Antiqua"/>
                        <w:color w:val="FFFFFF" w:themeColor="background1"/>
                        <w:sz w:val="32"/>
                        <w:szCs w:val="32"/>
                      </w:rPr>
                      <w:t>Szervezeti és Működési Szabályzata</w:t>
                    </w:r>
                  </w:sdtContent>
                </w:sdt>
              </w:p>
            </w:tc>
          </w:tr>
          <w:tr w:rsidR="00164301" w:rsidRPr="0019090F" w:rsidTr="00164301">
            <w:trPr>
              <w:trHeight w:val="1152"/>
            </w:trPr>
            <w:tc>
              <w:tcPr>
                <w:tcW w:w="9747" w:type="dxa"/>
                <w:vAlign w:val="bottom"/>
              </w:tcPr>
              <w:p w:rsidR="00164301" w:rsidRPr="00AF2FD3" w:rsidRDefault="00B64D85" w:rsidP="004D0FAA">
                <w:pPr>
                  <w:rPr>
                    <w:rFonts w:ascii="Book Antiqua" w:hAnsi="Book Antiqua"/>
                    <w:color w:val="FFFFFF" w:themeColor="background1"/>
                    <w:sz w:val="32"/>
                    <w:szCs w:val="32"/>
                  </w:rPr>
                </w:pPr>
                <w:sdt>
                  <w:sdtPr>
                    <w:rPr>
                      <w:rFonts w:ascii="Book Antiqua" w:hAnsi="Book Antiqua"/>
                      <w:color w:val="FFFFFF" w:themeColor="background1"/>
                      <w:sz w:val="32"/>
                      <w:szCs w:val="32"/>
                    </w:rPr>
                    <w:alias w:val="Kivonat"/>
                    <w:id w:val="1304881009"/>
                    <w:dataBinding w:prefixMappings="xmlns:ns0='http://schemas.microsoft.com/office/2006/coverPageProps'" w:xpath="/ns0:CoverPageProperties[1]/ns0:Abstract[1]" w:storeItemID="{55AF091B-3C7A-41E3-B477-F2FDAA23CFDA}"/>
                    <w:text/>
                  </w:sdtPr>
                  <w:sdtContent>
                    <w:r w:rsidR="004D0FAA" w:rsidRPr="00AF2FD3">
                      <w:rPr>
                        <w:rFonts w:ascii="Book Antiqua" w:hAnsi="Book Antiqua"/>
                        <w:color w:val="FFFFFF" w:themeColor="background1"/>
                        <w:sz w:val="32"/>
                        <w:szCs w:val="32"/>
                      </w:rPr>
                      <w:t xml:space="preserve">2013. </w:t>
                    </w:r>
                  </w:sdtContent>
                </w:sdt>
              </w:p>
            </w:tc>
          </w:tr>
          <w:tr w:rsidR="00164301" w:rsidRPr="0019090F" w:rsidTr="00164301">
            <w:trPr>
              <w:trHeight w:val="432"/>
            </w:trPr>
            <w:tc>
              <w:tcPr>
                <w:tcW w:w="9747" w:type="dxa"/>
                <w:vAlign w:val="bottom"/>
              </w:tcPr>
              <w:p w:rsidR="00164301" w:rsidRPr="0019090F" w:rsidRDefault="00164301">
                <w:pPr>
                  <w:rPr>
                    <w:rFonts w:ascii="Book Antiqua" w:hAnsi="Book Antiqua"/>
                    <w:color w:val="1F497D" w:themeColor="text2"/>
                  </w:rPr>
                </w:pPr>
              </w:p>
            </w:tc>
          </w:tr>
        </w:tbl>
        <w:p w:rsidR="00164301" w:rsidRPr="0019090F" w:rsidRDefault="00B64D85">
          <w:pPr>
            <w:rPr>
              <w:rFonts w:ascii="Book Antiqua" w:hAnsi="Book Antiqua"/>
            </w:rPr>
          </w:pPr>
          <w:r>
            <w:rPr>
              <w:rFonts w:ascii="Book Antiqua" w:hAnsi="Book Antiqua"/>
              <w:noProof/>
              <w:lang w:eastAsia="hu-HU"/>
            </w:rPr>
            <w:pict>
              <v:rect id="Téglalap 245" o:spid="_x0000_s1026" style="position:absolute;margin-left:-3.75pt;margin-top:-4.5pt;width:607.2pt;height:849pt;z-index:-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XeeigIAAFYFAAAOAAAAZHJzL2Uyb0RvYy54bWysVM1u2zAMvg/YOwi6r/5ZunRBnSJo0WFA&#10;0RZrh55VWYqNSaImKXGyN9pz7MVGSY5bdMUOw3yQJZH8SH4ieXq204pshfM9mIZWRyUlwnBoe7Nu&#10;6Nf7y3cnlPjATMsUGNHQvfD0bPn2zelgF6KGDlQrHEEQ4xeDbWgXgl0Uheed0MwfgRUGhRKcZgGP&#10;bl20jg2IrlVRl+WHYgDXWgdceI+3F1lIlwlfSsHDjZReBKIairGFtLq0Psa1WJ6yxdox2/V8DIP9&#10;QxSa9QadTlAXLDCycf0fULrnDjzIcMRBFyBlz0XKAbOpyhfZ3HXMipQLkuPtRJP/f7D8envrSN82&#10;tJ4dU2KYxke6//VzrZhilsRLpGiwfoGad/bWjSeP25jvTjod/5gJ2SVa9xOtYhcIx8v5vKpmM2Sf&#10;o6wq5yf1+zIxXzzZW+fDJwGaxE1DHT5c4pNtr3xAn6h6UInulImrgcteqSyNN0WMM0eWdmGvRNb+&#10;IiQmibHUCTWVlzhXjmwZFgbjXJhQZVHHWpGvj0v8YvrofLJIJ2UQMCJL9D9hV2X5Knz7rR5RRvVo&#10;KVJxTrbl3+LKIUwWyTGYMBnr3oB7DUBhUtlYZv0DR5mZSNIjtHusAAe5Nbzllz0+wRXz4ZY57AV8&#10;N+zvcIOLVDA0FMYdJR24H6/dR30sUZRSMmBvNdR/3zAnKFGfDRbvx1wOIR1mx/MafbjnksfnErPR&#10;54CvVOEksTxto35Qh610oB9wDKyiVxQxw9F3Q3lwh8N5yD2Pg4SL1SqpYQNaFq7MneURPLIaS+x+&#10;98CcHeswYA1fw6EP2eJFOWbdaGlgtQkg+1SrT7yOfGPzproZB02cDs/PSetpHC5/AwAA//8DAFBL&#10;AwQUAAYACAAAACEAcCX3ONwAAAALAQAADwAAAGRycy9kb3ducmV2LnhtbExPyU7DMBC9I/EP1iBx&#10;ax2iEtIQp6pAXDggUbbrNJ4mEfE4ip02/D3TE5xmeU9vKTez69WRxtB5NnCzTEAR19523Bh4f3ta&#10;5KBCRLbYeyYDPxRgU11elFhYf+JXOu5io0SEQ4EG2hiHQutQt+QwLP1ALNjBjw6jnGOj7YgnEXe9&#10;TpMk0w47FocWB3poqf7eTc7A4+HrI98O/EnP08rq5sWnIV8Zc301b+9BRZrjHxnO8SU6VJJp7ye2&#10;QfUGFne3wpS5lkpnPE2yNai9bFkuP12V+n+H6hcAAP//AwBQSwECLQAUAAYACAAAACEAtoM4kv4A&#10;AADhAQAAEwAAAAAAAAAAAAAAAAAAAAAAW0NvbnRlbnRfVHlwZXNdLnhtbFBLAQItABQABgAIAAAA&#10;IQA4/SH/1gAAAJQBAAALAAAAAAAAAAAAAAAAAC8BAABfcmVscy8ucmVsc1BLAQItABQABgAIAAAA&#10;IQDo7XeeigIAAFYFAAAOAAAAAAAAAAAAAAAAAC4CAABkcnMvZTJvRG9jLnhtbFBLAQItABQABgAI&#10;AAAAIQBwJfc43AAAAAsBAAAPAAAAAAAAAAAAAAAAAOQEAABkcnMvZG93bnJldi54bWxQSwUGAAAA&#10;AAQABADzAAAA7QUAAAAA&#10;" fillcolor="#8db3e2 [1298]" stroked="f" strokeweight="2pt">
                <v:fill color2="#060e18 [642]" rotate="t" focusposition=".5,-52429f" focussize="" colors="0 #bec9e5;26214f #b4c1e1;1 #001a5e" focus="100%" type="gradientRadial"/>
                <w10:wrap anchorx="page" anchory="page"/>
              </v:rect>
            </w:pict>
          </w:r>
          <w:r>
            <w:rPr>
              <w:rFonts w:ascii="Book Antiqua" w:hAnsi="Book Antiqua"/>
              <w:noProof/>
              <w:lang w:eastAsia="hu-H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44" o:spid="_x0000_s1033" type="#_x0000_t202" style="position:absolute;margin-left:0;margin-top:0;width:312.6pt;height:602pt;z-index:-251654144;visibility:visible;mso-top-percent:50;mso-position-horizontal:left;mso-position-horizontal-relative:margin;mso-position-vertical-relative:margin;mso-top-percent:5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nFPgwIAAFsFAAAOAAAAZHJzL2Uyb0RvYy54bWysVM1u2zAMvg/YOwi6r3bStN2COEWWIsOA&#10;oC2WDj0rspQYk0RNUmInD9YX2IuNku206HbpsItMkx8p/nzU5LrRiuyF8xWYgg7OckqE4VBWZlPQ&#10;7w+LDx8p8YGZkikwoqAH4en19P27SW3HYghbUKVwBIMYP65tQbch2HGWeb4VmvkzsMKgUYLTLOCv&#10;22SlYzVG1yob5vllVoMrrQMuvEftTWuk0xRfSsHDnZReBKIKirmFdLp0ruOZTSdsvHHMbivepcH+&#10;IQvNKoOXnkLdsMDIzlV/hNIVd+BBhjMOOgMpKy5SDVjNIH9VzWrLrEi1YHO8PbXJ/7+w/HZ/70hV&#10;FnQ4GlFimMYhrY6/nvZiU8IajiTqsUu19WMEryzCQ/MZGpx2r/eojMU30un4xbII2rHfh1OPRRMI&#10;R+X5p6s8H6KJo+3qcnQxytMUsmd363z4IkCTKBTU4RBTb9l+6QOmgtAeEm8zsKiUSoNUhtQFvTy/&#10;yJPDyYIeykSsSJTowsSS2tSTFA5KRIwy34TElqQKoiKRUcyVI3uGNGKcCxNS8SkuoiNKYhJvcezw&#10;z1m9xbmto78ZTDg568qAS9W/Srv80acsWzw28kXdUQzNuulGvYbygJN20G6Mt3xR4TSWzId75nBF&#10;cIK49uEOD6kAuw6dRMkW3PFv+ohH5qKVkhpXrqD+5445QYn6apDTcT97wfXCuhfMTs8B2z/AB8Xy&#10;JKKDC6oXpQP9iK/BLN6CJmY43lXQ0Ivz0C4+viZczGYJhFtoWVialeUxdJxG5NZD88ic7QgYkLu3&#10;0C8jG7/iYYtNRLGzXUA2JpLGhrZd7BqNG5y427028Yl4+Z9Qz2/i9DcAAAD//wMAUEsDBBQABgAI&#10;AAAAIQC2WWgP2wAAAAYBAAAPAAAAZHJzL2Rvd25yZXYueG1sTI9BS8NAEIXvgv9hGcGb3TWYImk2&#10;RQStCIKt4nmanSah2dmQ3bbRX+/oRS8Phvd475tyOfleHWmMXWAL1zMDirgOruPGwvvbw9UtqJiQ&#10;HfaBycInRVhW52clFi6ceE3HTWqUlHAs0EKb0lBoHeuWPMZZGIjF24XRY5JzbLQb8STlvteZMXPt&#10;sWNZaHGg+5bq/ebgLTRf+a59/Fit83r1jE8vrxxzwbOXF9PdAlSiKf2F4Qdf0KESpm04sIuqtyCP&#10;pF8Vb57lGaithDJzY0BXpf6PX30DAAD//wMAUEsBAi0AFAAGAAgAAAAhALaDOJL+AAAA4QEAABMA&#10;AAAAAAAAAAAAAAAAAAAAAFtDb250ZW50X1R5cGVzXS54bWxQSwECLQAUAAYACAAAACEAOP0h/9YA&#10;AACUAQAACwAAAAAAAAAAAAAAAAAvAQAAX3JlbHMvLnJlbHNQSwECLQAUAAYACAAAACEAOp5xT4MC&#10;AABbBQAADgAAAAAAAAAAAAAAAAAuAgAAZHJzL2Uyb0RvYy54bWxQSwECLQAUAAYACAAAACEAtllo&#10;D9sAAAAGAQAADwAAAAAAAAAAAAAAAADdBAAAZHJzL2Rvd25yZXYueG1sUEsFBgAAAAAEAAQA8wAA&#10;AOUFAAAAAA==&#10;" filled="f" stroked="f" strokeweight=".5pt">
                <v:textbox style="mso-next-textbox:#Szövegdoboz 244;mso-fit-shape-to-text:t" inset="0,0,0,0">
                  <w:txbxContent>
                    <w:p w:rsidR="00950CB1" w:rsidRDefault="00950CB1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3251199" cy="2438400"/>
                            <wp:effectExtent l="342900" t="304800" r="445135" b="34290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9936" cy="245245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190500" cap="sq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  <a:effectLst>
                                      <a:outerShdw blurRad="65000" dist="50800" dir="12900000" kx="195000" ky="145000" algn="tl" rotWithShape="0">
                                        <a:srgbClr val="000000">
                                          <a:alpha val="3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>
                                        <a:rot lat="0" lon="0" rev="360000"/>
                                      </a:camera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 contourW="12700">
                                      <a:bevelT w="25400" h="19050" prst="relaxedInset"/>
                                      <a:contourClr>
                                        <a:srgbClr val="969696"/>
                                      </a:contourClr>
                                    </a:sp3d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shape>
            </w:pict>
          </w:r>
          <w:r>
            <w:rPr>
              <w:rFonts w:ascii="Book Antiqua" w:hAnsi="Book Antiqua"/>
              <w:noProof/>
              <w:lang w:eastAsia="hu-HU"/>
            </w:rPr>
            <w:pict>
              <v:rect id="Téglalap 6" o:spid="_x0000_s1032" style="position:absolute;margin-left:0;margin-top:0;width:8.3pt;height:66.2pt;z-index:251660288;visibility:visible;mso-width-percent:115;mso-left-percent:150;mso-top-percent:70;mso-position-horizontal-relative:right-margin-area;mso-position-vertical-relative:page;mso-width-percent:115;mso-left-percent:150;mso-top-percent:70;mso-width-relative:right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Y7tAAIAAEYEAAAOAAAAZHJzL2Uyb0RvYy54bWysU0tu2zAQ3RfoHQjua8mC4waC5SwSpJui&#10;DZr0ADQ1tAjwB5K17CP1HL1Yh6Qk94cuimpBkZw3b2YeZ3Z3Z63ICXyQ1nR0vaopAcNtL82xo59f&#10;Ht/cUhIiMz1T1kBHLxDo3f71q93oWmjsYFUPniCJCe3oOjrE6NqqCnwAzcLKOjBoFNZrFvHoj1Xv&#10;2YjsWlVNXW+r0freecshBLx9KEa6z/xCAI8fhQgQieoo5hbz6vN6SGu137H26JkbJJ/SYP+QhWbS&#10;YNCF6oFFRr54+RuVltzbYEVccasrK4TkkGvAatb1L9U8D8xBrgXFCW6RKfw/Wv7h9OSJ7DvabLaU&#10;GKbxkV6+fT0qppgj2yTQ6EKLuGf35KdTwG2q9iy8Tn+sg5yzqJdFVDhHwvFyXd9s1ig9R9Ptpn67&#10;yaJXV2fnQ3wHVpO06ajHN8tSstP7EDEgQmdIihWskv2jVCofUp/AvfLkxPCFD8cmJYweP6GUSVhj&#10;k1cxp5sq1VUqybt4UZBwynwCgZJg7k1OJDfjNQjjHExcF9PAeiixb2r85uhzWjmXTJiYBcZfuCeC&#10;GVlIZu6S5YRPrpB7eXGu/5ZYcV48cmRr4uKspbH+TwQKq5oiF/wsUpEmqXSw/QUbxkd1b8tIMcMH&#10;ixPFo8/OCYXNmiufBitNw4/nTHsd//13AAAA//8DAFBLAwQUAAYACAAAACEAfileHdsAAAAEAQAA&#10;DwAAAGRycy9kb3ducmV2LnhtbEyPzWrDMBCE74G+g9hALqGR4xZjXMuhFNJAoYekfQDFWv8Qa2Us&#10;xXbevpte2ssuyywz3+S72XZixMG3jhRsNxEIpNKZlmoF31/7xxSED5qM7hyhght62BUPi1xnxk10&#10;xPEUasEm5DOtoAmhz6T0ZYNW+43rkVir3GB14HOopRn0xOa2k3EUJdLqljih0T2+NVheTlfLuYf3&#10;aj/10dFvD2n1GY9p/bEulVot59cXEAHn8PcMd3xGh4KZzu5KxotOARcJv/OuJQmIM++n+Blkkcv/&#10;8MUPAAAA//8DAFBLAQItABQABgAIAAAAIQC2gziS/gAAAOEBAAATAAAAAAAAAAAAAAAAAAAAAABb&#10;Q29udGVudF9UeXBlc10ueG1sUEsBAi0AFAAGAAgAAAAhADj9If/WAAAAlAEAAAsAAAAAAAAAAAAA&#10;AAAALwEAAF9yZWxzLy5yZWxzUEsBAi0AFAAGAAgAAAAhABiZju0AAgAARgQAAA4AAAAAAAAAAAAA&#10;AAAALgIAAGRycy9lMm9Eb2MueG1sUEsBAi0AFAAGAAgAAAAhAH4pXh3bAAAABAEAAA8AAAAAAAAA&#10;AAAAAAAAWgQAAGRycy9kb3ducmV2LnhtbFBLBQYAAAAABAAEAPMAAABiBQAAAAA=&#10;" fillcolor="#eeece1 [3214]" stroked="f" strokeweight="2pt">
                <w10:wrap anchorx="margin" anchory="page"/>
              </v:rect>
            </w:pict>
          </w:r>
          <w:r>
            <w:rPr>
              <w:rFonts w:ascii="Book Antiqua" w:hAnsi="Book Antiqua"/>
              <w:noProof/>
              <w:lang w:eastAsia="hu-HU"/>
            </w:rPr>
            <w:pict>
              <v:rect id="Téglalap 7" o:spid="_x0000_s1031" style="position:absolute;margin-left:0;margin-top:0;width:57.6pt;height:66.2pt;z-index:251661312;visibility:visible;mso-width-percent:800;mso-left-percent:310;mso-top-percent:70;mso-position-horizontal-relative:right-margin-area;mso-position-vertical-relative:page;mso-width-percent:800;mso-left-percent:310;mso-top-percent:70;mso-width-relative:right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SGjAQIAAEYEAAAOAAAAZHJzL2Uyb0RvYy54bWysU81u3CAQvlfqOyDuXXvdTTey1ptDovRS&#10;tVGTPgCLYY0EDAK6P4/U5+iLdQDbm/4oh6g+YGC++WbmY2ZzczKaHIQPCmxHl4uaEmE59MruO/rt&#10;6f7dNSUhMtszDVZ09CwCvdm+fbM5ulY0MIDuhSdIYkN7dB0dYnRtVQU+CMPCApywaJTgDYt49Puq&#10;9+yI7EZXTV1/qI7ge+eBixDw9q4Y6TbzSyl4/CJlEJHojmJuMa8+r7u0VtsNa/eeuUHxMQ32iiwM&#10;UxaDzlR3LDLy3au/qIziHgLIuOBgKpBScZFrwGqW9R/VPA7MiVwLihPcLFP4f7T88+HBE9V3tFmt&#10;KbHM4CM9/fyx10wzR9ZJoKMLLeIe3YMfTwG3qdqT9Cb9sQ5yyqKeZ1HFKRKOl+v3y6sGpedoul7V&#10;61UWvbo4Ox/iRwGGpE1HPb5ZlpIdPoWIARE6QVKsAFr190rrfEh9Im61JweGL7zbNylh9PgNpW3C&#10;WkhexZxuqlRXqSTv4lmLhNP2q5AoCebe5ERyM16CMM6FjctiGlgvSuyrGr8p+pRWziUTJmaJ8Wfu&#10;kWBCFpKJu2Q54pOryL08O9cvJVacZ48cGWycnY2y4P9FoLGqMXLBTyIVaZJKO+jP2DA+6lsoI8Us&#10;HwAnikefnRMKmzVXPg5Wmobn50x7Gf/tLwAAAP//AwBQSwMEFAAGAAgAAAAhABtpTdvcAAAABQEA&#10;AA8AAABkcnMvZG93bnJldi54bWxMj0FPwzAMhe9I/IfISNxYujLQKE0nNNgNMTE2IW5eY9qOxqma&#10;bCv/Ho8LXKxnPeu9z/lscK06UB8azwbGowQUceltw5WB9dviagoqRGSLrWcy8E0BZsX5WY6Z9Ud+&#10;pcMqVkpCOGRooI6xy7QOZU0Ow8h3xOJ9+t5hlLWvtO3xKOGu1WmS3GqHDUtDjR3Nayq/VntnYG53&#10;w3L6QpuP5Xv3lEzuHhf6eWfM5cXwcA8q0hD/juGEL+hQCNPW79kG1RqQR+LvPHnjmxTUVsR1OgFd&#10;5Po/ffEDAAD//wMAUEsBAi0AFAAGAAgAAAAhALaDOJL+AAAA4QEAABMAAAAAAAAAAAAAAAAAAAAA&#10;AFtDb250ZW50X1R5cGVzXS54bWxQSwECLQAUAAYACAAAACEAOP0h/9YAAACUAQAACwAAAAAAAAAA&#10;AAAAAAAvAQAAX3JlbHMvLnJlbHNQSwECLQAUAAYACAAAACEA2ikhowECAABGBAAADgAAAAAAAAAA&#10;AAAAAAAuAgAAZHJzL2Uyb0RvYy54bWxQSwECLQAUAAYACAAAACEAG2lN29wAAAAFAQAADwAAAAAA&#10;AAAAAAAAAABbBAAAZHJzL2Rvd25yZXYueG1sUEsFBgAAAAAEAAQA8wAAAGQFAAAAAA==&#10;" fillcolor="#eeece1 [3214]" stroked="f" strokeweight="2pt">
                <w10:wrap anchorx="margin" anchory="page"/>
              </v:rect>
            </w:pict>
          </w:r>
          <w:r w:rsidR="00164301" w:rsidRPr="0019090F">
            <w:rPr>
              <w:rFonts w:ascii="Book Antiqua" w:hAnsi="Book Antiqua"/>
            </w:rPr>
            <w:br w:type="page"/>
          </w:r>
        </w:p>
      </w:sdtContent>
    </w:sdt>
    <w:sdt>
      <w:sdtPr>
        <w:rPr>
          <w:rFonts w:ascii="Book Antiqua" w:eastAsiaTheme="minorHAnsi" w:hAnsi="Book Antiqua" w:cstheme="minorBidi"/>
          <w:b w:val="0"/>
          <w:bCs w:val="0"/>
          <w:color w:val="auto"/>
          <w:sz w:val="22"/>
          <w:szCs w:val="22"/>
          <w:lang w:eastAsia="en-US"/>
        </w:rPr>
        <w:id w:val="1593129741"/>
        <w:docPartObj>
          <w:docPartGallery w:val="Table of Contents"/>
          <w:docPartUnique/>
        </w:docPartObj>
      </w:sdtPr>
      <w:sdtContent>
        <w:p w:rsidR="00C3385D" w:rsidRPr="0019090F" w:rsidRDefault="00C3385D">
          <w:pPr>
            <w:pStyle w:val="Tartalomjegyzkcmsora"/>
            <w:rPr>
              <w:rFonts w:ascii="Book Antiqua" w:hAnsi="Book Antiqua"/>
              <w:sz w:val="22"/>
              <w:szCs w:val="22"/>
            </w:rPr>
          </w:pPr>
          <w:r w:rsidRPr="0019090F">
            <w:rPr>
              <w:rFonts w:ascii="Book Antiqua" w:hAnsi="Book Antiqua"/>
              <w:sz w:val="22"/>
              <w:szCs w:val="22"/>
            </w:rPr>
            <w:t>Tartalomjegyzék</w:t>
          </w:r>
        </w:p>
        <w:p w:rsidR="00BE23A2" w:rsidRPr="0019090F" w:rsidRDefault="00B64D85">
          <w:pPr>
            <w:pStyle w:val="TJ1"/>
            <w:tabs>
              <w:tab w:val="left" w:pos="44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r w:rsidRPr="00B64D85">
            <w:rPr>
              <w:rFonts w:ascii="Book Antiqua" w:hAnsi="Book Antiqua"/>
            </w:rPr>
            <w:fldChar w:fldCharType="begin"/>
          </w:r>
          <w:r w:rsidR="00C3385D" w:rsidRPr="0019090F">
            <w:rPr>
              <w:rFonts w:ascii="Book Antiqua" w:hAnsi="Book Antiqua"/>
            </w:rPr>
            <w:instrText xml:space="preserve"> TOC \o "1-3" \h \z \u </w:instrText>
          </w:r>
          <w:r w:rsidRPr="00B64D85">
            <w:rPr>
              <w:rFonts w:ascii="Book Antiqua" w:hAnsi="Book Antiqua"/>
            </w:rPr>
            <w:fldChar w:fldCharType="separate"/>
          </w:r>
          <w:hyperlink w:anchor="_Toc364087710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I.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ÁLTALÁNOS RENDELKEZÉSEK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_Toc364087710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1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szervezeti és működési szabályzat célja, hatálya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_Toc364087711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2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Alapító okirat száma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_Toc364087712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3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állami feladatként ellátott alaptevékenység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_Toc364087713 \h </w:instrTex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b/>
                <w:bCs/>
                <w:noProof/>
                <w:webHidden/>
              </w:rPr>
              <w:t>Hiba! A könyvjelző nem létezik.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4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megnevezése, székhelye, elérhetősége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_Toc364087714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4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5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3.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fenntartása és felügyelete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_Toc364087715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4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6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3.1.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fenntartása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_Toc364087716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4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7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4.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jogállása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_Toc364087717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4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1"/>
            <w:tabs>
              <w:tab w:val="left" w:pos="44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8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II.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FELADATAI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_Toc364087718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5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19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Közművelődési feladata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_Toc364087719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5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0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feladatból adódó alaptevékenységek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_Toc364087720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5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1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Könyvtári, közgyűjteményi feladata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_Toc364087721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5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2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feladatból adódó alaptevékenységek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_Toc364087722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6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3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könyvtár gyűjtőköri feladata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_Toc364087723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6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4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3.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Egyéb feladatellátás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_Toc364087724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6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1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5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III.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SZERVEZETI FELÉPÍTÉSE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_Toc364087725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7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6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Munkaszervezés és működés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_Toc364087726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7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7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vezetése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_Toc364087727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7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8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Kiemelt feladatai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_Toc364087728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7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29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Főbb hatáskörei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_Toc364087729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8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0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2.3.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Felelősséggel tartozik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_Toc364087730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8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1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3.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dolgozó kötelességei, jogai és felelőssége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_Toc364087731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8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2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3.1.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Munkaköri leírások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_Toc364087732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8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1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3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IV.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MŰKÖDÉSÉNEK FŐBB SZABÁLYAI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_Toc364087733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9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4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Az intézmény működési szabályai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_Toc364087734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9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5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Művelődési Ház működésének szabályai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_Toc364087735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9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6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Könyvtár működésének szabályai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_Toc364087736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10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7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Munkavégzéssel kapcsolatos szabályok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_Toc364087737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11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8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munkaviszony létrejötte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_Toc364087738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11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39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2.2.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munkavégzés, munkaköri kötelezettségek, hivatali titok megőrzése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_Toc364087739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11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0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2.3.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Nyilatkozat tömegtájékoztató szervek részére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_Toc364087740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11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1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2.4.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Munkaidő beosztása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_Toc364087741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11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2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2.5.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Szabadság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_Toc364087742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11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3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2.6.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munkaviszonyban álló dolgozók díjazása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_Toc364087743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12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4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2.7.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Természetbeni juttatás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_Toc364087744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12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3"/>
            <w:tabs>
              <w:tab w:val="left" w:pos="110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5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2.8.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Munkába járás, kiküldetés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_Toc364087745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12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6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3.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Kártérítési kötelezettség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_Toc364087746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12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7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4.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Anyagi felelősség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_Toc364087747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8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5.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Kapcsolattartás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_Toc364087748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49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6.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Ügyiratkezelés rendje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_Toc364087749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0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7.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Bélyegzők használata, kezelése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_Toc364087750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1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8.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gazdálkodás rendje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_Toc364087751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2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9.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helyettesítés rendje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_Toc364087752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88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3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10.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Munkakörök átadása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_Toc364087753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13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1"/>
            <w:tabs>
              <w:tab w:val="left" w:pos="44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4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V.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ZÁRÓ RENDELKEZÉSEK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_Toc364087754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14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2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5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1.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A Szabályzat hatálya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_Toc364087755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14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BE23A2" w:rsidRPr="0019090F" w:rsidRDefault="00B64D85">
          <w:pPr>
            <w:pStyle w:val="TJ1"/>
            <w:tabs>
              <w:tab w:val="left" w:pos="660"/>
              <w:tab w:val="right" w:leader="dot" w:pos="9062"/>
            </w:tabs>
            <w:rPr>
              <w:rFonts w:ascii="Book Antiqua" w:eastAsiaTheme="minorEastAsia" w:hAnsi="Book Antiqua"/>
              <w:noProof/>
              <w:lang w:eastAsia="hu-HU"/>
            </w:rPr>
          </w:pPr>
          <w:hyperlink w:anchor="_Toc364087756" w:history="1">
            <w:r w:rsidR="00BE23A2" w:rsidRPr="0019090F">
              <w:rPr>
                <w:rStyle w:val="Hiperhivatkozs"/>
                <w:rFonts w:ascii="Book Antiqua" w:hAnsi="Book Antiqua"/>
                <w:noProof/>
              </w:rPr>
              <w:t>VI.</w:t>
            </w:r>
            <w:r w:rsidR="00BE23A2" w:rsidRPr="0019090F">
              <w:rPr>
                <w:rFonts w:ascii="Book Antiqua" w:eastAsiaTheme="minorEastAsia" w:hAnsi="Book Antiqua"/>
                <w:noProof/>
                <w:lang w:eastAsia="hu-HU"/>
              </w:rPr>
              <w:tab/>
            </w:r>
            <w:r w:rsidR="00BE23A2" w:rsidRPr="0019090F">
              <w:rPr>
                <w:rStyle w:val="Hiperhivatkozs"/>
                <w:rFonts w:ascii="Book Antiqua" w:hAnsi="Book Antiqua"/>
                <w:noProof/>
              </w:rPr>
              <w:t>MELLÉKLETEK</w:t>
            </w:r>
            <w:r w:rsidR="00BE23A2" w:rsidRPr="0019090F">
              <w:rPr>
                <w:rFonts w:ascii="Book Antiqua" w:hAnsi="Book Antiqua"/>
                <w:noProof/>
                <w:webHidden/>
              </w:rPr>
              <w:tab/>
            </w:r>
            <w:r w:rsidRPr="0019090F">
              <w:rPr>
                <w:rFonts w:ascii="Book Antiqua" w:hAnsi="Book Antiqua"/>
                <w:noProof/>
                <w:webHidden/>
              </w:rPr>
              <w:fldChar w:fldCharType="begin"/>
            </w:r>
            <w:r w:rsidR="00BE23A2" w:rsidRPr="0019090F">
              <w:rPr>
                <w:rFonts w:ascii="Book Antiqua" w:hAnsi="Book Antiqua"/>
                <w:noProof/>
                <w:webHidden/>
              </w:rPr>
              <w:instrText xml:space="preserve"> PAGEREF _Toc364087756 \h </w:instrText>
            </w:r>
            <w:r w:rsidRPr="0019090F">
              <w:rPr>
                <w:rFonts w:ascii="Book Antiqua" w:hAnsi="Book Antiqua"/>
                <w:noProof/>
                <w:webHidden/>
              </w:rPr>
            </w:r>
            <w:r w:rsidRPr="0019090F">
              <w:rPr>
                <w:rFonts w:ascii="Book Antiqua" w:hAnsi="Book Antiqua"/>
                <w:noProof/>
                <w:webHidden/>
              </w:rPr>
              <w:fldChar w:fldCharType="separate"/>
            </w:r>
            <w:r w:rsidR="0062166D">
              <w:rPr>
                <w:rFonts w:ascii="Book Antiqua" w:hAnsi="Book Antiqua"/>
                <w:noProof/>
                <w:webHidden/>
              </w:rPr>
              <w:t>15</w:t>
            </w:r>
            <w:r w:rsidRPr="0019090F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:rsidR="00C3385D" w:rsidRPr="0019090F" w:rsidRDefault="00B64D85">
          <w:pPr>
            <w:rPr>
              <w:rFonts w:ascii="Book Antiqua" w:hAnsi="Book Antiqua"/>
            </w:rPr>
          </w:pPr>
          <w:r w:rsidRPr="0019090F">
            <w:rPr>
              <w:rFonts w:ascii="Book Antiqua" w:hAnsi="Book Antiqua"/>
              <w:b/>
              <w:bCs/>
            </w:rPr>
            <w:fldChar w:fldCharType="end"/>
          </w:r>
        </w:p>
      </w:sdtContent>
    </w:sdt>
    <w:p w:rsidR="00B75545" w:rsidRPr="0019090F" w:rsidRDefault="00B75545">
      <w:pPr>
        <w:rPr>
          <w:rFonts w:ascii="Book Antiqua" w:eastAsiaTheme="majorEastAsia" w:hAnsi="Book Antiqua" w:cstheme="majorBidi"/>
          <w:b/>
          <w:bCs/>
          <w:color w:val="365F91" w:themeColor="accent1" w:themeShade="BF"/>
        </w:rPr>
      </w:pPr>
      <w:r w:rsidRPr="0019090F">
        <w:rPr>
          <w:rFonts w:ascii="Book Antiqua" w:hAnsi="Book Antiqua"/>
        </w:rPr>
        <w:br w:type="page"/>
      </w:r>
      <w:bookmarkStart w:id="0" w:name="_GoBack"/>
      <w:bookmarkEnd w:id="0"/>
    </w:p>
    <w:p w:rsidR="008E6FFB" w:rsidRPr="0019090F" w:rsidRDefault="004D0FAA" w:rsidP="004D0FAA">
      <w:pPr>
        <w:pStyle w:val="Cmsor1"/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bookmarkStart w:id="1" w:name="_Toc364087710"/>
      <w:r w:rsidRPr="0019090F">
        <w:rPr>
          <w:rFonts w:ascii="Book Antiqua" w:hAnsi="Book Antiqua"/>
          <w:sz w:val="22"/>
          <w:szCs w:val="22"/>
        </w:rPr>
        <w:lastRenderedPageBreak/>
        <w:t>ÁLTALÁNOS RENDELKEZÉSEK</w:t>
      </w:r>
      <w:bookmarkEnd w:id="1"/>
    </w:p>
    <w:p w:rsidR="004D0FAA" w:rsidRPr="0019090F" w:rsidRDefault="004D0FAA" w:rsidP="00C3385D">
      <w:pPr>
        <w:pStyle w:val="Cmsor2"/>
        <w:numPr>
          <w:ilvl w:val="0"/>
          <w:numId w:val="2"/>
        </w:numPr>
        <w:rPr>
          <w:rFonts w:ascii="Book Antiqua" w:hAnsi="Book Antiqua"/>
          <w:sz w:val="22"/>
          <w:szCs w:val="22"/>
        </w:rPr>
      </w:pPr>
      <w:bookmarkStart w:id="2" w:name="_Toc364087711"/>
      <w:r w:rsidRPr="0019090F">
        <w:rPr>
          <w:rFonts w:ascii="Book Antiqua" w:hAnsi="Book Antiqua"/>
          <w:sz w:val="22"/>
          <w:szCs w:val="22"/>
        </w:rPr>
        <w:t>A szervezeti és működési szabályzat célja</w:t>
      </w:r>
      <w:bookmarkEnd w:id="2"/>
    </w:p>
    <w:p w:rsidR="00DD147A" w:rsidRPr="0019090F" w:rsidRDefault="00DD147A" w:rsidP="00DD147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Szervezeti és működési szabályzat (a továbbiakban: SZMSZ) célja, hogy meghatározza az intézmény szervezeti felépítését, az intézmény működésének belső rendjét, a külső kapcsolatait, annak érdekében, hogy a j</w:t>
      </w:r>
      <w:r w:rsidR="00831020" w:rsidRPr="0019090F">
        <w:rPr>
          <w:rFonts w:ascii="Book Antiqua" w:hAnsi="Book Antiqua" w:cs="Times New Roman"/>
        </w:rPr>
        <w:t xml:space="preserve">ogszabályokban, és az intézmény </w:t>
      </w:r>
      <w:r w:rsidRPr="0019090F">
        <w:rPr>
          <w:rFonts w:ascii="Book Antiqua" w:hAnsi="Book Antiqua" w:cs="Times New Roman"/>
        </w:rPr>
        <w:t xml:space="preserve">alapító okiratában rögzített cél- és feladatrendszer megvalósítható legyen. </w:t>
      </w:r>
    </w:p>
    <w:p w:rsidR="00356721" w:rsidRPr="0019090F" w:rsidRDefault="00356721" w:rsidP="001E7505">
      <w:pPr>
        <w:pStyle w:val="Cmsor3"/>
        <w:numPr>
          <w:ilvl w:val="1"/>
          <w:numId w:val="2"/>
        </w:numPr>
        <w:rPr>
          <w:rFonts w:ascii="Book Antiqua" w:hAnsi="Book Antiqua"/>
        </w:rPr>
      </w:pPr>
      <w:bookmarkStart w:id="3" w:name="_Toc364087712"/>
      <w:r w:rsidRPr="0019090F">
        <w:rPr>
          <w:rFonts w:ascii="Book Antiqua" w:hAnsi="Book Antiqua"/>
        </w:rPr>
        <w:t>Alapító okirat száma</w:t>
      </w:r>
      <w:bookmarkEnd w:id="3"/>
    </w:p>
    <w:p w:rsidR="00DD147A" w:rsidRPr="0019090F" w:rsidRDefault="00DD147A" w:rsidP="002127C6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Bokod Község Önkormányzata az államháztartásról szóló 2011. évi CXCV. törvény 8. § (5) bekezdésében kapott felhatalmazás alapján, a közművelődésről szóló 1997. évi CXL. törvény 68. § (1) bekezdés b) pontja és a 78. § (5) bekezdés b) pontja alapján, az államháztartásról szóló törvény végrehajtásáról szóló 368/2011. (XII.31.) Korm. rendelet 5. § (1)-(2) bekezdésében foglaltak alapján a Bokod Községi Könyvtár és Művelődési Ház elnevezésű intézményt a 107/2013 (VI.27.) </w:t>
      </w:r>
      <w:r w:rsidR="0019090F">
        <w:rPr>
          <w:rFonts w:ascii="Book Antiqua" w:hAnsi="Book Antiqua" w:cs="Times New Roman"/>
        </w:rPr>
        <w:t>Önkormányzati</w:t>
      </w:r>
      <w:r w:rsidR="00267417">
        <w:rPr>
          <w:rFonts w:ascii="Book Antiqua" w:hAnsi="Book Antiqua" w:cs="Times New Roman"/>
        </w:rPr>
        <w:t xml:space="preserve"> határozatával a 114/18</w:t>
      </w:r>
      <w:r w:rsidR="00B75545" w:rsidRPr="0019090F">
        <w:rPr>
          <w:rFonts w:ascii="Book Antiqua" w:hAnsi="Book Antiqua" w:cs="Times New Roman"/>
        </w:rPr>
        <w:t>/2013 számú</w:t>
      </w:r>
      <w:r w:rsidR="00267417">
        <w:rPr>
          <w:rFonts w:ascii="Book Antiqua" w:hAnsi="Book Antiqua" w:cs="Times New Roman"/>
        </w:rPr>
        <w:t xml:space="preserve">, </w:t>
      </w:r>
      <w:r w:rsidR="00B75545" w:rsidRPr="0019090F">
        <w:rPr>
          <w:rFonts w:ascii="Book Antiqua" w:hAnsi="Book Antiqua" w:cs="Times New Roman"/>
        </w:rPr>
        <w:t xml:space="preserve"> </w:t>
      </w:r>
      <w:r w:rsidR="00267417" w:rsidRPr="002127C6">
        <w:rPr>
          <w:rFonts w:ascii="Book Antiqua" w:eastAsia="Calibri" w:hAnsi="Book Antiqua" w:cs="Times New Roman"/>
        </w:rPr>
        <w:t>2013. május 30.</w:t>
      </w:r>
      <w:r w:rsidR="00267417" w:rsidRPr="002127C6">
        <w:rPr>
          <w:rFonts w:ascii="Book Antiqua" w:hAnsi="Book Antiqua" w:cs="Times New Roman"/>
        </w:rPr>
        <w:t xml:space="preserve"> keltezésű </w:t>
      </w:r>
      <w:r w:rsidR="00B75545" w:rsidRPr="0019090F">
        <w:rPr>
          <w:rFonts w:ascii="Book Antiqua" w:hAnsi="Book Antiqua" w:cs="Times New Roman"/>
        </w:rPr>
        <w:t xml:space="preserve">alapító okiratban (1. számú melléklet) meghatározottak alapján alapította. </w:t>
      </w:r>
    </w:p>
    <w:p w:rsidR="00E2765D" w:rsidRPr="00E2765D" w:rsidRDefault="00E2765D" w:rsidP="00E2765D">
      <w:pPr>
        <w:pStyle w:val="Cmsor3"/>
        <w:numPr>
          <w:ilvl w:val="1"/>
          <w:numId w:val="2"/>
        </w:numPr>
        <w:rPr>
          <w:rFonts w:ascii="Book Antiqua" w:hAnsi="Book Antiqua"/>
        </w:rPr>
      </w:pPr>
      <w:r w:rsidRPr="00E2765D">
        <w:rPr>
          <w:rFonts w:ascii="Book Antiqua" w:hAnsi="Book Antiqua"/>
        </w:rPr>
        <w:t>A költségvetési szerv által ellátott közfeladat: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 xml:space="preserve">A közművelődésről szóló 1997. évi CXL. törvény 53. § (2) bekezdése szerinti </w:t>
      </w:r>
      <w:r w:rsidRPr="00E2765D">
        <w:rPr>
          <w:rFonts w:ascii="Book Antiqua" w:hAnsi="Book Antiqua" w:cs="Times New Roman"/>
        </w:rPr>
        <w:br/>
        <w:t>nyilvános könyvtár és a közművelődésről szóló 1997. évi CXL. törvény 73. § (2) bekezdése szerinti közművelődés feltételeinek biztosítása</w:t>
      </w:r>
    </w:p>
    <w:p w:rsidR="00E2765D" w:rsidRPr="00E2765D" w:rsidRDefault="00E2765D" w:rsidP="00E2765D">
      <w:pPr>
        <w:pStyle w:val="Cmsor3"/>
        <w:numPr>
          <w:ilvl w:val="1"/>
          <w:numId w:val="2"/>
        </w:numPr>
        <w:rPr>
          <w:rFonts w:ascii="Book Antiqua" w:hAnsi="Book Antiqua"/>
        </w:rPr>
      </w:pPr>
      <w:r w:rsidRPr="00E2765D">
        <w:rPr>
          <w:rFonts w:ascii="Book Antiqua" w:hAnsi="Book Antiqua"/>
        </w:rPr>
        <w:t xml:space="preserve"> Költségvetési szerv alapvető szakágazati besorolása: </w:t>
      </w:r>
    </w:p>
    <w:tbl>
      <w:tblPr>
        <w:tblW w:w="999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5"/>
        <w:gridCol w:w="7945"/>
      </w:tblGrid>
      <w:tr w:rsidR="00E2765D" w:rsidRPr="00E2765D" w:rsidTr="00823245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E2765D" w:rsidRPr="00E2765D" w:rsidRDefault="00E2765D" w:rsidP="00E2765D">
            <w:pPr>
              <w:pStyle w:val="Listaszerbekezds"/>
              <w:jc w:val="both"/>
              <w:rPr>
                <w:rFonts w:ascii="Book Antiqua" w:hAnsi="Book Antiqua" w:cs="Times New Roman"/>
              </w:rPr>
            </w:pPr>
            <w:r w:rsidRPr="00E2765D">
              <w:rPr>
                <w:rFonts w:ascii="Book Antiqua" w:hAnsi="Book Antiqua" w:cs="Times New Roman"/>
              </w:rPr>
              <w:t>932900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bottom"/>
            <w:hideMark/>
          </w:tcPr>
          <w:p w:rsidR="00E2765D" w:rsidRPr="00E2765D" w:rsidRDefault="00E2765D" w:rsidP="00E2765D">
            <w:pPr>
              <w:pStyle w:val="Listaszerbekezds"/>
              <w:jc w:val="both"/>
              <w:rPr>
                <w:rFonts w:ascii="Book Antiqua" w:hAnsi="Book Antiqua" w:cs="Times New Roman"/>
              </w:rPr>
            </w:pPr>
            <w:r w:rsidRPr="00E2765D">
              <w:rPr>
                <w:rFonts w:ascii="Book Antiqua" w:hAnsi="Book Antiqua" w:cs="Times New Roman"/>
              </w:rPr>
              <w:t>M.n.s. egyéb szórakoztatás, szabadidős tevékenység</w:t>
            </w:r>
          </w:p>
        </w:tc>
      </w:tr>
    </w:tbl>
    <w:p w:rsidR="00E2765D" w:rsidRPr="00E2765D" w:rsidRDefault="00E2765D" w:rsidP="00E2765D">
      <w:pPr>
        <w:pStyle w:val="Cmsor3"/>
        <w:numPr>
          <w:ilvl w:val="1"/>
          <w:numId w:val="2"/>
        </w:numPr>
        <w:rPr>
          <w:rFonts w:ascii="Book Antiqua" w:hAnsi="Book Antiqua"/>
        </w:rPr>
      </w:pPr>
      <w:r w:rsidRPr="00E2765D">
        <w:rPr>
          <w:rFonts w:ascii="Book Antiqua" w:hAnsi="Book Antiqua"/>
        </w:rPr>
        <w:t>A költségvetési szerv alapfeladatának és szakfeladatának megnevezése: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 xml:space="preserve"> A közművelődési alaptevékenység alapfeladata: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A közösség szellemi, művészeti értékeinek, hagyományainak feltárása, megismerése, helyi művelődési szokások gazdagítása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Az ismeretszerző, az amatőr alkotó művelődő közösségek tevékenységének támogatása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Szabadidő kultúrált eltöltéséhez a feltételek biztosítása</w:t>
      </w:r>
    </w:p>
    <w:p w:rsidR="00E2765D" w:rsidRPr="00E2765D" w:rsidRDefault="00E2765D" w:rsidP="00E2765D">
      <w:pPr>
        <w:pStyle w:val="Cmsor3"/>
        <w:numPr>
          <w:ilvl w:val="1"/>
          <w:numId w:val="2"/>
        </w:numPr>
        <w:rPr>
          <w:rFonts w:ascii="Book Antiqua" w:hAnsi="Book Antiqua"/>
        </w:rPr>
      </w:pPr>
      <w:r w:rsidRPr="00E2765D">
        <w:rPr>
          <w:rFonts w:ascii="Book Antiqua" w:hAnsi="Book Antiqua"/>
        </w:rPr>
        <w:t>Nyilvános könyvtári tevékenység alapfeladata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általános gyűjtőkörű nyilvános könyvtári szolgáltatás biztosítása a település lakói részére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könyvtári dokumentumok gyűjtése, őrzése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dokumentum-, és információ csere biztosítása</w:t>
      </w:r>
    </w:p>
    <w:p w:rsidR="00E2765D" w:rsidRPr="00E2765D" w:rsidRDefault="00E2765D" w:rsidP="00E2765D">
      <w:pPr>
        <w:pStyle w:val="Listaszerbekezds"/>
        <w:numPr>
          <w:ilvl w:val="0"/>
          <w:numId w:val="34"/>
        </w:numPr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közösségi internet hozzáférés</w:t>
      </w:r>
    </w:p>
    <w:p w:rsidR="00E2765D" w:rsidRPr="00E2765D" w:rsidRDefault="00E2765D" w:rsidP="00E2765D">
      <w:pPr>
        <w:pStyle w:val="Cmsor3"/>
        <w:numPr>
          <w:ilvl w:val="1"/>
          <w:numId w:val="2"/>
        </w:numPr>
        <w:rPr>
          <w:rFonts w:ascii="Book Antiqua" w:hAnsi="Book Antiqua"/>
        </w:rPr>
      </w:pPr>
      <w:r w:rsidRPr="00E2765D">
        <w:rPr>
          <w:rFonts w:ascii="Book Antiqua" w:hAnsi="Book Antiqua"/>
        </w:rPr>
        <w:t>A nyilvános könyvtári és közművelődési alaptevékenység szakfeladatrendje: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910501 Közművelődési tevékenységek és támogatásuk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910502 Közművelődési intézmények, közösségi színterek működtetése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680002 Nem lakóingatlan bérbeadása, üzemeltetése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910121 Könyvtári állomány gyarapítása, nyilvántartása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lastRenderedPageBreak/>
        <w:t xml:space="preserve">910122 Könyvtári állomány feltárása, megőrzése, védelme </w:t>
      </w:r>
    </w:p>
    <w:p w:rsidR="00E2765D" w:rsidRPr="00E2765D" w:rsidRDefault="00E2765D" w:rsidP="00E2765D">
      <w:pPr>
        <w:pStyle w:val="Listaszerbekezds"/>
        <w:jc w:val="both"/>
        <w:rPr>
          <w:rFonts w:ascii="Book Antiqua" w:hAnsi="Book Antiqua" w:cs="Times New Roman"/>
        </w:rPr>
      </w:pPr>
      <w:r w:rsidRPr="00E2765D">
        <w:rPr>
          <w:rFonts w:ascii="Book Antiqua" w:hAnsi="Book Antiqua" w:cs="Times New Roman"/>
        </w:rPr>
        <w:t>910123 Könyvtári szolgáltatás</w:t>
      </w:r>
    </w:p>
    <w:p w:rsidR="00E94F3D" w:rsidRDefault="00E94F3D" w:rsidP="00E2765D">
      <w:pPr>
        <w:pStyle w:val="Cmsor3"/>
        <w:numPr>
          <w:ilvl w:val="1"/>
          <w:numId w:val="2"/>
        </w:numPr>
        <w:rPr>
          <w:rFonts w:ascii="Book Antiqua" w:hAnsi="Book Antiqua"/>
        </w:rPr>
      </w:pPr>
      <w:r>
        <w:rPr>
          <w:rFonts w:ascii="Book Antiqua" w:hAnsi="Book Antiqua"/>
        </w:rPr>
        <w:t>egyáb általános információk</w:t>
      </w:r>
    </w:p>
    <w:p w:rsidR="00E2765D" w:rsidRPr="00E94F3D" w:rsidRDefault="00E2765D" w:rsidP="00E94F3D">
      <w:pPr>
        <w:pStyle w:val="Listaszerbekezds"/>
        <w:jc w:val="both"/>
        <w:rPr>
          <w:rFonts w:ascii="Book Antiqua" w:hAnsi="Book Antiqua" w:cs="Times New Roman"/>
        </w:rPr>
      </w:pPr>
      <w:r w:rsidRPr="00E94F3D">
        <w:rPr>
          <w:rFonts w:ascii="Book Antiqua" w:hAnsi="Book Antiqua" w:cs="Times New Roman"/>
        </w:rPr>
        <w:t>A költségvetési szerv vállalkozási tevékenységet nem végez</w:t>
      </w:r>
    </w:p>
    <w:p w:rsidR="00B75545" w:rsidRDefault="00B75545" w:rsidP="00320DF1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intézmény működési területe - az alapító okirat szerinti meghatározásban: „</w:t>
      </w:r>
      <w:r w:rsidR="00831020" w:rsidRPr="0019090F">
        <w:rPr>
          <w:rFonts w:ascii="Book Antiqua" w:hAnsi="Book Antiqua" w:cs="Times New Roman"/>
        </w:rPr>
        <w:t>Bokod Község</w:t>
      </w:r>
      <w:r w:rsidRPr="0019090F">
        <w:rPr>
          <w:rFonts w:ascii="Book Antiqua" w:hAnsi="Book Antiqua" w:cs="Times New Roman"/>
        </w:rPr>
        <w:t xml:space="preserve"> közigazgatási területe”.</w:t>
      </w:r>
    </w:p>
    <w:p w:rsidR="00E94F3D" w:rsidRPr="0019090F" w:rsidRDefault="00E94F3D" w:rsidP="00320DF1">
      <w:pPr>
        <w:pStyle w:val="Listaszerbekezds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Az intézmény más költségvetési </w:t>
      </w:r>
      <w:r w:rsidRPr="00E94F3D">
        <w:rPr>
          <w:rFonts w:ascii="Book Antiqua" w:hAnsi="Book Antiqua" w:cs="Times New Roman"/>
        </w:rPr>
        <w:t xml:space="preserve">szerv </w:t>
      </w:r>
      <w:r>
        <w:rPr>
          <w:rFonts w:ascii="Book Antiqua" w:hAnsi="Book Antiqua" w:cs="Times New Roman"/>
        </w:rPr>
        <w:t xml:space="preserve">felett </w:t>
      </w:r>
      <w:r w:rsidRPr="00E94F3D">
        <w:rPr>
          <w:rFonts w:ascii="Book Antiqua" w:hAnsi="Book Antiqua" w:cs="Times New Roman"/>
        </w:rPr>
        <w:t xml:space="preserve">alapítói, tulajdonosi (tagsági, részvényesi) jogokat </w:t>
      </w:r>
      <w:r>
        <w:rPr>
          <w:rFonts w:ascii="Book Antiqua" w:hAnsi="Book Antiqua" w:cs="Times New Roman"/>
        </w:rPr>
        <w:t xml:space="preserve">nem </w:t>
      </w:r>
      <w:r w:rsidRPr="00E94F3D">
        <w:rPr>
          <w:rFonts w:ascii="Book Antiqua" w:hAnsi="Book Antiqua" w:cs="Times New Roman"/>
        </w:rPr>
        <w:t>gyakorol</w:t>
      </w:r>
      <w:r>
        <w:rPr>
          <w:rFonts w:ascii="Book Antiqua" w:hAnsi="Book Antiqua" w:cs="Times New Roman"/>
        </w:rPr>
        <w:t>.</w:t>
      </w:r>
    </w:p>
    <w:p w:rsidR="00356721" w:rsidRPr="0019090F" w:rsidRDefault="00356721" w:rsidP="00356721">
      <w:pPr>
        <w:pStyle w:val="Cmsor2"/>
        <w:numPr>
          <w:ilvl w:val="0"/>
          <w:numId w:val="2"/>
        </w:numPr>
        <w:rPr>
          <w:rFonts w:ascii="Book Antiqua" w:hAnsi="Book Antiqua"/>
          <w:sz w:val="22"/>
          <w:szCs w:val="22"/>
        </w:rPr>
      </w:pPr>
      <w:bookmarkStart w:id="4" w:name="_Toc364087714"/>
      <w:r w:rsidRPr="0019090F">
        <w:rPr>
          <w:rFonts w:ascii="Book Antiqua" w:hAnsi="Book Antiqua"/>
          <w:sz w:val="22"/>
          <w:szCs w:val="22"/>
        </w:rPr>
        <w:t>Az intézmény megnevezése, székhelye, elérhetősége</w:t>
      </w:r>
      <w:bookmarkEnd w:id="4"/>
    </w:p>
    <w:p w:rsidR="00831020" w:rsidRPr="0019090F" w:rsidRDefault="00831020" w:rsidP="00831020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Megnevezése: Bokod Községi Könyvtár és Művelődési Ház</w:t>
      </w:r>
    </w:p>
    <w:p w:rsidR="00831020" w:rsidRPr="0019090F" w:rsidRDefault="00831020" w:rsidP="00831020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Székhelye: 2855 Bokod, Hősök tere 6.</w:t>
      </w:r>
    </w:p>
    <w:p w:rsidR="00831020" w:rsidRPr="0019090F" w:rsidRDefault="00831020" w:rsidP="00831020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Telephelye: 2855 Bokod, Fő utca 27.</w:t>
      </w:r>
    </w:p>
    <w:p w:rsidR="00831020" w:rsidRPr="0019090F" w:rsidRDefault="00831020" w:rsidP="00831020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Postai címe, elérhetősége: 2855 Bokod, Hősök tere 6.</w:t>
      </w:r>
      <w:r w:rsidR="00B15326">
        <w:rPr>
          <w:rFonts w:ascii="Book Antiqua" w:hAnsi="Book Antiqua" w:cs="Times New Roman"/>
        </w:rPr>
        <w:t xml:space="preserve"> tel:</w:t>
      </w:r>
      <w:r w:rsidRPr="0019090F">
        <w:rPr>
          <w:rFonts w:ascii="Book Antiqua" w:hAnsi="Book Antiqua" w:cs="Times New Roman"/>
        </w:rPr>
        <w:t xml:space="preserve"> </w:t>
      </w:r>
      <w:r w:rsidRPr="00B15326">
        <w:rPr>
          <w:rFonts w:ascii="Book Antiqua" w:hAnsi="Book Antiqua" w:cs="Times New Roman"/>
        </w:rPr>
        <w:t>34/490-151</w:t>
      </w:r>
      <w:r w:rsidR="00B15326" w:rsidRPr="00B15326">
        <w:rPr>
          <w:rFonts w:ascii="Book Antiqua" w:hAnsi="Book Antiqua" w:cs="Times New Roman"/>
        </w:rPr>
        <w:t>, 30/6312558</w:t>
      </w:r>
    </w:p>
    <w:p w:rsidR="00356721" w:rsidRPr="0019090F" w:rsidRDefault="00356721" w:rsidP="00356721">
      <w:pPr>
        <w:pStyle w:val="Cmsor2"/>
        <w:numPr>
          <w:ilvl w:val="0"/>
          <w:numId w:val="2"/>
        </w:numPr>
        <w:rPr>
          <w:rFonts w:ascii="Book Antiqua" w:hAnsi="Book Antiqua"/>
          <w:sz w:val="22"/>
          <w:szCs w:val="22"/>
        </w:rPr>
      </w:pPr>
      <w:bookmarkStart w:id="5" w:name="_Toc364087715"/>
      <w:r w:rsidRPr="0019090F">
        <w:rPr>
          <w:rFonts w:ascii="Book Antiqua" w:hAnsi="Book Antiqua"/>
          <w:sz w:val="22"/>
          <w:szCs w:val="22"/>
        </w:rPr>
        <w:t>Az intézmény fenntartása és felügyelete</w:t>
      </w:r>
      <w:bookmarkEnd w:id="5"/>
    </w:p>
    <w:p w:rsidR="00831020" w:rsidRPr="0019090F" w:rsidRDefault="00831020" w:rsidP="00831020">
      <w:pPr>
        <w:spacing w:after="0"/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 fenntartója: Bokod Község Önkormányzata </w:t>
      </w:r>
    </w:p>
    <w:p w:rsidR="00831020" w:rsidRPr="0019090F" w:rsidRDefault="00831020" w:rsidP="00831020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  <w:t xml:space="preserve">    2855 Bokod, Hősök tere 6. </w:t>
      </w:r>
    </w:p>
    <w:p w:rsidR="00AF2FD3" w:rsidRDefault="00320DF1" w:rsidP="00320DF1">
      <w:pPr>
        <w:spacing w:after="0"/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 felügyeleti szerve: </w:t>
      </w:r>
    </w:p>
    <w:p w:rsidR="00320DF1" w:rsidRPr="0019090F" w:rsidRDefault="00320DF1" w:rsidP="00320DF1">
      <w:pPr>
        <w:spacing w:after="0"/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Bokod Község Önkormányzatának </w:t>
      </w:r>
      <w:r w:rsidR="00AF2FD3">
        <w:rPr>
          <w:rFonts w:ascii="Book Antiqua" w:hAnsi="Book Antiqua" w:cs="Times New Roman"/>
        </w:rPr>
        <w:t>K</w:t>
      </w:r>
      <w:r w:rsidRPr="0019090F">
        <w:rPr>
          <w:rFonts w:ascii="Book Antiqua" w:hAnsi="Book Antiqua" w:cs="Times New Roman"/>
        </w:rPr>
        <w:t>épviselő-testülete</w:t>
      </w:r>
      <w:r w:rsidR="00AF2FD3">
        <w:rPr>
          <w:rFonts w:ascii="Book Antiqua" w:hAnsi="Book Antiqua" w:cs="Times New Roman"/>
        </w:rPr>
        <w:t xml:space="preserve"> (</w:t>
      </w:r>
      <w:r w:rsidRPr="0019090F">
        <w:rPr>
          <w:rFonts w:ascii="Book Antiqua" w:hAnsi="Book Antiqua" w:cs="Times New Roman"/>
        </w:rPr>
        <w:t>2855 Bokod, Hősök tere 6.</w:t>
      </w:r>
      <w:r w:rsidR="00AF2FD3">
        <w:rPr>
          <w:rFonts w:ascii="Book Antiqua" w:hAnsi="Book Antiqua" w:cs="Times New Roman"/>
        </w:rPr>
        <w:t>)</w:t>
      </w:r>
      <w:r w:rsidRPr="0019090F">
        <w:rPr>
          <w:rFonts w:ascii="Book Antiqua" w:hAnsi="Book Antiqua" w:cs="Times New Roman"/>
        </w:rPr>
        <w:t xml:space="preserve"> </w:t>
      </w:r>
    </w:p>
    <w:p w:rsidR="00356721" w:rsidRPr="0019090F" w:rsidRDefault="00356721" w:rsidP="001E7505">
      <w:pPr>
        <w:pStyle w:val="Cmsor3"/>
        <w:numPr>
          <w:ilvl w:val="1"/>
          <w:numId w:val="2"/>
        </w:numPr>
        <w:rPr>
          <w:rFonts w:ascii="Book Antiqua" w:hAnsi="Book Antiqua"/>
        </w:rPr>
      </w:pPr>
      <w:bookmarkStart w:id="6" w:name="_Toc364087716"/>
      <w:r w:rsidRPr="0019090F">
        <w:rPr>
          <w:rFonts w:ascii="Book Antiqua" w:hAnsi="Book Antiqua"/>
        </w:rPr>
        <w:t>Az intézmény fenntartása</w:t>
      </w:r>
      <w:bookmarkEnd w:id="6"/>
    </w:p>
    <w:p w:rsidR="00320DF1" w:rsidRPr="0019090F" w:rsidRDefault="00320DF1" w:rsidP="00222C8B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helyi önkormányzat a törvényben foglaltak alapján:</w:t>
      </w:r>
    </w:p>
    <w:p w:rsidR="00320DF1" w:rsidRPr="0019090F" w:rsidRDefault="00320DF1" w:rsidP="00222C8B">
      <w:pPr>
        <w:numPr>
          <w:ilvl w:val="0"/>
          <w:numId w:val="11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meghatározza az intézmény feladatait és használati szabályzatát;</w:t>
      </w:r>
    </w:p>
    <w:p w:rsidR="00320DF1" w:rsidRPr="0019090F" w:rsidRDefault="00320DF1" w:rsidP="00222C8B">
      <w:pPr>
        <w:numPr>
          <w:ilvl w:val="0"/>
          <w:numId w:val="10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kiadja alapító okiratát, jóváhagyja szervezeti és működési szabályzatát;</w:t>
      </w:r>
    </w:p>
    <w:p w:rsidR="00320DF1" w:rsidRPr="0019090F" w:rsidRDefault="00320DF1" w:rsidP="00222C8B">
      <w:pPr>
        <w:numPr>
          <w:ilvl w:val="0"/>
          <w:numId w:val="7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biztosítja a feladatok ellátásához szükséges személyi és tárgyi feltételeket, mely során figyelembe veszi a miniszter által meghatározott szakmai követelményeket és normatívákat;</w:t>
      </w:r>
    </w:p>
    <w:p w:rsidR="00320DF1" w:rsidRPr="0019090F" w:rsidRDefault="00320DF1" w:rsidP="00222C8B">
      <w:pPr>
        <w:numPr>
          <w:ilvl w:val="0"/>
          <w:numId w:val="9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jóváhagyja az intézmény fejlesztésére vonatkozó terveket;</w:t>
      </w:r>
    </w:p>
    <w:p w:rsidR="00320DF1" w:rsidRPr="0019090F" w:rsidRDefault="00320DF1" w:rsidP="00222C8B">
      <w:pPr>
        <w:numPr>
          <w:ilvl w:val="0"/>
          <w:numId w:val="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biztosítja az intézmény szakmai önállóságát;</w:t>
      </w:r>
    </w:p>
    <w:p w:rsidR="00320DF1" w:rsidRPr="0019090F" w:rsidRDefault="00320DF1" w:rsidP="00222C8B">
      <w:pPr>
        <w:numPr>
          <w:ilvl w:val="0"/>
          <w:numId w:val="12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ellátja az intézmény fenntartásával, irányításával kapcsolatos más jogszabályokban meghatározott feladatokat.</w:t>
      </w:r>
    </w:p>
    <w:p w:rsidR="00320DF1" w:rsidRPr="0019090F" w:rsidRDefault="00320DF1" w:rsidP="00320DF1">
      <w:pPr>
        <w:rPr>
          <w:rFonts w:ascii="Book Antiqua" w:hAnsi="Book Antiqua" w:cs="Times New Roman"/>
        </w:rPr>
      </w:pPr>
    </w:p>
    <w:p w:rsidR="004D0FAA" w:rsidRPr="0019090F" w:rsidRDefault="00356721" w:rsidP="00356721">
      <w:pPr>
        <w:pStyle w:val="Cmsor2"/>
        <w:numPr>
          <w:ilvl w:val="0"/>
          <w:numId w:val="2"/>
        </w:numPr>
        <w:rPr>
          <w:rFonts w:ascii="Book Antiqua" w:hAnsi="Book Antiqua"/>
          <w:sz w:val="22"/>
          <w:szCs w:val="22"/>
        </w:rPr>
      </w:pPr>
      <w:bookmarkStart w:id="7" w:name="_Toc364087717"/>
      <w:r w:rsidRPr="0019090F">
        <w:rPr>
          <w:rFonts w:ascii="Book Antiqua" w:hAnsi="Book Antiqua"/>
          <w:sz w:val="22"/>
          <w:szCs w:val="22"/>
        </w:rPr>
        <w:t>Az intézmény jogállása</w:t>
      </w:r>
      <w:bookmarkEnd w:id="7"/>
    </w:p>
    <w:p w:rsidR="00222C8B" w:rsidRPr="0019090F" w:rsidRDefault="00FE5961" w:rsidP="00222C8B">
      <w:pPr>
        <w:ind w:left="720"/>
        <w:rPr>
          <w:rFonts w:ascii="Book Antiqua" w:hAnsi="Book Antiqua" w:cs="Times New Roman"/>
        </w:rPr>
      </w:pPr>
      <w:r w:rsidRPr="0019090F">
        <w:rPr>
          <w:rFonts w:ascii="Book Antiqua" w:eastAsia="Calibri" w:hAnsi="Book Antiqua" w:cs="Arial"/>
        </w:rPr>
        <w:t xml:space="preserve">A szakmai feladatellátás önállósága mellett, önállóan működő költségvetési szerv. </w:t>
      </w:r>
      <w:r w:rsidRPr="0019090F">
        <w:rPr>
          <w:rFonts w:ascii="Book Antiqua" w:eastAsia="Calibri" w:hAnsi="Book Antiqua" w:cs="Arial"/>
        </w:rPr>
        <w:br/>
        <w:t xml:space="preserve">Az előirányzatok feletti rendelkezés alapján: teljes jogkörrel rendelkező költségvetési szerv, a Bokodi Közös Önkormányzati Hivatalhoz (székhely: 2855 Bokod, </w:t>
      </w:r>
      <w:r w:rsidRPr="0019090F">
        <w:rPr>
          <w:rFonts w:ascii="Book Antiqua" w:eastAsia="Calibri" w:hAnsi="Book Antiqua" w:cs="Arial"/>
        </w:rPr>
        <w:br/>
        <w:t>Hősök tere 6.</w:t>
      </w:r>
      <w:r w:rsidRPr="0019090F">
        <w:rPr>
          <w:rFonts w:ascii="Book Antiqua" w:hAnsi="Book Antiqua" w:cs="Times New Roman"/>
        </w:rPr>
        <w:t>, a továbbiakba: Hivatal</w:t>
      </w:r>
      <w:r w:rsidRPr="0019090F">
        <w:rPr>
          <w:rFonts w:ascii="Book Antiqua" w:eastAsia="Calibri" w:hAnsi="Book Antiqua" w:cs="Arial"/>
        </w:rPr>
        <w:t>) hozzárendelt költségvetési szerv</w:t>
      </w:r>
      <w:r w:rsidR="00222C8B" w:rsidRPr="0019090F">
        <w:rPr>
          <w:rFonts w:ascii="Book Antiqua" w:hAnsi="Book Antiqua" w:cs="Times New Roman"/>
        </w:rPr>
        <w:t xml:space="preserve">. </w:t>
      </w:r>
    </w:p>
    <w:p w:rsidR="00222C8B" w:rsidRPr="0019090F" w:rsidRDefault="00222C8B" w:rsidP="00222C8B">
      <w:pPr>
        <w:ind w:left="720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 élén a Könyvtár és Művelődési Ház határozott időtartamra kinevezett vezetője áll, kinevezése az alapító szerv képviselő-testületének hatáskörébe tartozik, az egyéb munkáltatói jogokat pedig a polgármester gyakorolja felette. </w:t>
      </w:r>
    </w:p>
    <w:p w:rsidR="00035A59" w:rsidRPr="0019090F" w:rsidRDefault="00035A59" w:rsidP="00222C8B">
      <w:pPr>
        <w:ind w:left="720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lastRenderedPageBreak/>
        <w:t>Az intézmény Szervezeti és Működési Szabályzatát az intézmény igazgatója készíti el, és a fenntartó fogadja el.</w:t>
      </w:r>
    </w:p>
    <w:p w:rsidR="00035A59" w:rsidRPr="00AB155B" w:rsidRDefault="00222C8B" w:rsidP="00222C8B">
      <w:pPr>
        <w:ind w:left="720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létesítmény üzemeltetéséről az intézmény vezetője gondoskodik a </w:t>
      </w:r>
      <w:r w:rsidR="00574DFA" w:rsidRPr="0019090F">
        <w:rPr>
          <w:rFonts w:ascii="Book Antiqua" w:hAnsi="Book Antiqua" w:cs="Times New Roman"/>
        </w:rPr>
        <w:t>Hivatal</w:t>
      </w:r>
      <w:r w:rsidRPr="0019090F">
        <w:rPr>
          <w:rFonts w:ascii="Book Antiqua" w:hAnsi="Book Antiqua" w:cs="Times New Roman"/>
        </w:rPr>
        <w:t xml:space="preserve">on </w:t>
      </w:r>
      <w:r w:rsidRPr="00AB155B">
        <w:rPr>
          <w:rFonts w:ascii="Book Antiqua" w:hAnsi="Book Antiqua" w:cs="Times New Roman"/>
        </w:rPr>
        <w:t xml:space="preserve">keresztül. </w:t>
      </w:r>
    </w:p>
    <w:p w:rsidR="00222C8B" w:rsidRPr="00AB155B" w:rsidRDefault="00222C8B" w:rsidP="006A3DDC">
      <w:pPr>
        <w:spacing w:after="0" w:line="240" w:lineRule="auto"/>
        <w:ind w:left="720"/>
        <w:rPr>
          <w:rFonts w:ascii="Book Antiqua" w:eastAsia="Calibri" w:hAnsi="Book Antiqua" w:cs="Arial"/>
        </w:rPr>
      </w:pPr>
      <w:r w:rsidRPr="00AB155B">
        <w:rPr>
          <w:rFonts w:ascii="Book Antiqua" w:eastAsia="Calibri" w:hAnsi="Book Antiqua" w:cs="Arial"/>
        </w:rPr>
        <w:t>Az intézmény vállalkozási tevékenységet nem folytat.</w:t>
      </w:r>
    </w:p>
    <w:p w:rsidR="00AB155B" w:rsidRPr="00AB155B" w:rsidRDefault="00AB155B" w:rsidP="006A3DDC">
      <w:pPr>
        <w:spacing w:after="0" w:line="240" w:lineRule="auto"/>
        <w:ind w:left="720"/>
        <w:rPr>
          <w:rFonts w:ascii="Book Antiqua" w:eastAsia="Calibri" w:hAnsi="Book Antiqua" w:cs="Arial"/>
        </w:rPr>
      </w:pPr>
    </w:p>
    <w:p w:rsidR="006A3DDC" w:rsidRPr="005854D5" w:rsidRDefault="006A3DDC" w:rsidP="005854D5">
      <w:pPr>
        <w:pStyle w:val="Cmsor2"/>
        <w:numPr>
          <w:ilvl w:val="0"/>
          <w:numId w:val="2"/>
        </w:numPr>
        <w:rPr>
          <w:rFonts w:ascii="Book Antiqua" w:hAnsi="Book Antiqua"/>
          <w:sz w:val="22"/>
          <w:szCs w:val="22"/>
        </w:rPr>
      </w:pPr>
      <w:r w:rsidRPr="005854D5">
        <w:rPr>
          <w:rFonts w:ascii="Book Antiqua" w:hAnsi="Book Antiqua"/>
          <w:sz w:val="22"/>
          <w:szCs w:val="22"/>
        </w:rPr>
        <w:t>Az intézmény bélyegzői:</w:t>
      </w:r>
    </w:p>
    <w:p w:rsidR="00AB155B" w:rsidRPr="005854D5" w:rsidRDefault="00AB155B" w:rsidP="005854D5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5854D5">
        <w:rPr>
          <w:rFonts w:ascii="Book Antiqua" w:eastAsia="Calibri" w:hAnsi="Book Antiqua" w:cs="Arial"/>
        </w:rPr>
        <w:t>a) Kör alakú bélyegző: középen a Magyarország címere helyezkedik el, a köríven a</w:t>
      </w:r>
      <w:r w:rsidR="00B15326" w:rsidRPr="005854D5">
        <w:rPr>
          <w:rFonts w:ascii="Book Antiqua" w:eastAsia="Calibri" w:hAnsi="Book Antiqua" w:cs="Arial"/>
        </w:rPr>
        <w:t xml:space="preserve"> </w:t>
      </w:r>
      <w:r w:rsidRPr="005854D5">
        <w:rPr>
          <w:rFonts w:ascii="Book Antiqua" w:eastAsia="Calibri" w:hAnsi="Book Antiqua" w:cs="Arial"/>
        </w:rPr>
        <w:t>következő felirat olvasható:</w:t>
      </w:r>
    </w:p>
    <w:p w:rsidR="00AB155B" w:rsidRPr="005854D5" w:rsidRDefault="006A3DDC" w:rsidP="005854D5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5854D5">
        <w:rPr>
          <w:rFonts w:ascii="Book Antiqua" w:eastAsia="Calibri" w:hAnsi="Book Antiqua" w:cs="Arial"/>
        </w:rPr>
        <w:t>Bokod Községi Könyvtár és Művelődési Ház</w:t>
      </w:r>
      <w:r w:rsidR="00AB155B" w:rsidRPr="005854D5">
        <w:rPr>
          <w:rFonts w:ascii="Book Antiqua" w:eastAsia="Calibri" w:hAnsi="Book Antiqua" w:cs="Arial"/>
        </w:rPr>
        <w:t xml:space="preserve"> 1-3.</w:t>
      </w:r>
    </w:p>
    <w:p w:rsidR="00AB155B" w:rsidRPr="005854D5" w:rsidRDefault="00AB155B" w:rsidP="005854D5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AB155B">
        <w:rPr>
          <w:rFonts w:ascii="Book Antiqua" w:eastAsia="Calibri" w:hAnsi="Book Antiqua" w:cs="Arial"/>
        </w:rPr>
        <w:t xml:space="preserve">b) </w:t>
      </w:r>
      <w:r w:rsidRPr="005854D5">
        <w:rPr>
          <w:rFonts w:ascii="Book Antiqua" w:eastAsia="Calibri" w:hAnsi="Book Antiqua" w:cs="Arial"/>
        </w:rPr>
        <w:t>Téglalap alakú bélyegző (fejbélyegző) következő felirattal:</w:t>
      </w:r>
    </w:p>
    <w:p w:rsidR="006A3DDC" w:rsidRPr="00E202A0" w:rsidRDefault="006A3DDC" w:rsidP="005854D5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E202A0">
        <w:rPr>
          <w:rFonts w:ascii="Book Antiqua" w:eastAsia="Calibri" w:hAnsi="Book Antiqua" w:cs="Arial"/>
        </w:rPr>
        <w:t>Bokod Községi Könyvtár és Művelődési Ház</w:t>
      </w:r>
      <w:r w:rsidR="00AB155B" w:rsidRPr="00E202A0">
        <w:rPr>
          <w:rFonts w:ascii="Book Antiqua" w:eastAsia="Calibri" w:hAnsi="Book Antiqua" w:cs="Arial"/>
        </w:rPr>
        <w:t xml:space="preserve"> </w:t>
      </w:r>
      <w:r w:rsidRPr="00E202A0">
        <w:rPr>
          <w:rFonts w:ascii="Book Antiqua" w:eastAsia="Calibri" w:hAnsi="Book Antiqua" w:cs="Arial"/>
        </w:rPr>
        <w:t>2855 Bokod, Hősök tere 6.</w:t>
      </w:r>
    </w:p>
    <w:p w:rsidR="00E202A0" w:rsidRPr="00E202A0" w:rsidRDefault="00E202A0" w:rsidP="005854D5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c</w:t>
      </w:r>
      <w:r w:rsidRPr="00E202A0">
        <w:rPr>
          <w:rFonts w:ascii="Book Antiqua" w:eastAsia="Calibri" w:hAnsi="Book Antiqua" w:cs="Arial"/>
        </w:rPr>
        <w:t>) Magyarország címerét is tartalmazó bélyegzőkről a</w:t>
      </w:r>
      <w:r>
        <w:rPr>
          <w:rFonts w:ascii="Book Antiqua" w:eastAsia="Calibri" w:hAnsi="Book Antiqua" w:cs="Arial"/>
        </w:rPr>
        <w:t xml:space="preserve">z igazgató </w:t>
      </w:r>
      <w:r w:rsidRPr="00E202A0">
        <w:rPr>
          <w:rFonts w:ascii="Book Antiqua" w:eastAsia="Calibri" w:hAnsi="Book Antiqua" w:cs="Arial"/>
        </w:rPr>
        <w:t>bélyegző nyilvántartást vezet, amely a bélyegzőlenyomat mellett tartalmazza az átvételi dátumot, és az átvevő beosztását és aláírását is.</w:t>
      </w:r>
    </w:p>
    <w:p w:rsidR="00356721" w:rsidRPr="00AB155B" w:rsidRDefault="00356721" w:rsidP="00356721">
      <w:pPr>
        <w:pStyle w:val="Cmsor1"/>
        <w:numPr>
          <w:ilvl w:val="0"/>
          <w:numId w:val="1"/>
        </w:numPr>
        <w:rPr>
          <w:rFonts w:ascii="Book Antiqua" w:hAnsi="Book Antiqua"/>
          <w:color w:val="auto"/>
          <w:sz w:val="22"/>
          <w:szCs w:val="22"/>
        </w:rPr>
      </w:pPr>
      <w:bookmarkStart w:id="8" w:name="_Toc364087718"/>
      <w:r w:rsidRPr="00AB155B">
        <w:rPr>
          <w:rFonts w:ascii="Book Antiqua" w:hAnsi="Book Antiqua"/>
          <w:color w:val="auto"/>
          <w:sz w:val="22"/>
          <w:szCs w:val="22"/>
        </w:rPr>
        <w:t>AZ INTÉZMÉNY FELADATAI</w:t>
      </w:r>
      <w:bookmarkEnd w:id="8"/>
    </w:p>
    <w:p w:rsidR="00035A59" w:rsidRPr="0019090F" w:rsidRDefault="00035A59" w:rsidP="00035A59">
      <w:pPr>
        <w:ind w:left="708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Bokod Községi Könyvtár és Művelődési Ház a helyi kultúra, a közösségi és közélet, valamint a lakossági művelődési szokások színtere.</w:t>
      </w:r>
    </w:p>
    <w:p w:rsidR="00356721" w:rsidRPr="0019090F" w:rsidRDefault="00356721" w:rsidP="00356721">
      <w:pPr>
        <w:pStyle w:val="Cmsor2"/>
        <w:numPr>
          <w:ilvl w:val="0"/>
          <w:numId w:val="3"/>
        </w:numPr>
        <w:rPr>
          <w:rFonts w:ascii="Book Antiqua" w:hAnsi="Book Antiqua"/>
          <w:sz w:val="22"/>
          <w:szCs w:val="22"/>
        </w:rPr>
      </w:pPr>
      <w:bookmarkStart w:id="9" w:name="_Toc364087719"/>
      <w:r w:rsidRPr="0019090F">
        <w:rPr>
          <w:rFonts w:ascii="Book Antiqua" w:hAnsi="Book Antiqua"/>
          <w:sz w:val="22"/>
          <w:szCs w:val="22"/>
        </w:rPr>
        <w:t>Közművelődési feladata</w:t>
      </w:r>
      <w:bookmarkEnd w:id="9"/>
    </w:p>
    <w:p w:rsidR="00035A59" w:rsidRPr="0019090F" w:rsidRDefault="001B6150" w:rsidP="001B6150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község szellemi, művészeti értékeinek, hagyományainak megismertetése, helyi művelődési szokások gondozása.</w:t>
      </w:r>
    </w:p>
    <w:p w:rsidR="00035A59" w:rsidRPr="0019090F" w:rsidRDefault="00035A59" w:rsidP="001B6150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művelődésre, az öntevékenységre, a kommunikációra és szórakoztatásra szerveződő közösségek működtetése, tevékenységük biztosítása.</w:t>
      </w:r>
    </w:p>
    <w:p w:rsidR="001B6150" w:rsidRPr="0019090F" w:rsidRDefault="001B6150" w:rsidP="001B6150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ismeretterjesztő, az amatőr alkotó, művelődő közösségek tevékenységének támogatása.</w:t>
      </w:r>
    </w:p>
    <w:p w:rsidR="00035A59" w:rsidRPr="0019090F" w:rsidRDefault="00035A59" w:rsidP="001B6150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lakosság életmódja javítását szolgáló kulturális célok megvalósítása.</w:t>
      </w:r>
    </w:p>
    <w:p w:rsidR="001B6150" w:rsidRPr="0019090F" w:rsidRDefault="001B6150" w:rsidP="001B6150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egyetemes, a nemzeti kultúra értékeinek gondozása.</w:t>
      </w:r>
    </w:p>
    <w:p w:rsidR="001B6150" w:rsidRPr="0019090F" w:rsidRDefault="001B6150" w:rsidP="001B6150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Egyéb, művelődést segítő lehetőségek biztosítása.</w:t>
      </w:r>
    </w:p>
    <w:p w:rsidR="001B6150" w:rsidRPr="0019090F" w:rsidRDefault="001B6150" w:rsidP="001B6150">
      <w:pPr>
        <w:pStyle w:val="Cmsor3"/>
        <w:numPr>
          <w:ilvl w:val="1"/>
          <w:numId w:val="15"/>
        </w:numPr>
        <w:rPr>
          <w:rFonts w:ascii="Book Antiqua" w:hAnsi="Book Antiqua"/>
        </w:rPr>
      </w:pPr>
      <w:bookmarkStart w:id="10" w:name="_Toc364087720"/>
      <w:r w:rsidRPr="0019090F">
        <w:rPr>
          <w:rFonts w:ascii="Book Antiqua" w:hAnsi="Book Antiqua"/>
        </w:rPr>
        <w:t>A feladatból adódó alaptevékenységek</w:t>
      </w:r>
      <w:bookmarkEnd w:id="10"/>
    </w:p>
    <w:p w:rsidR="001B6150" w:rsidRPr="0019090F" w:rsidRDefault="001B6150" w:rsidP="001B6150">
      <w:pPr>
        <w:pStyle w:val="Listaszerbekezds"/>
        <w:numPr>
          <w:ilvl w:val="0"/>
          <w:numId w:val="17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Közösségi tér biztosítása, közművelődési tevékenység támogatása, amatőr művészeti tevékenységi formák, csoportok működésének elősegítése.</w:t>
      </w:r>
    </w:p>
    <w:p w:rsidR="001B6150" w:rsidRPr="0019090F" w:rsidRDefault="0016191A" w:rsidP="001B6150">
      <w:pPr>
        <w:pStyle w:val="Listaszerbekezds"/>
        <w:numPr>
          <w:ilvl w:val="0"/>
          <w:numId w:val="17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Kiállítások szervezése, rendezése.</w:t>
      </w:r>
    </w:p>
    <w:p w:rsidR="0016191A" w:rsidRPr="0019090F" w:rsidRDefault="0016191A" w:rsidP="001B6150">
      <w:pPr>
        <w:pStyle w:val="Listaszerbekezds"/>
        <w:numPr>
          <w:ilvl w:val="0"/>
          <w:numId w:val="17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Hely és lehetőségek biztosítása tanfolyamok rendezéséhez.</w:t>
      </w:r>
    </w:p>
    <w:p w:rsidR="0016191A" w:rsidRPr="0019090F" w:rsidRDefault="0016191A" w:rsidP="001B6150">
      <w:pPr>
        <w:pStyle w:val="Listaszerbekezds"/>
        <w:numPr>
          <w:ilvl w:val="0"/>
          <w:numId w:val="17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művelődést segítő civil kezdeményezések segítése.</w:t>
      </w:r>
    </w:p>
    <w:p w:rsidR="0016191A" w:rsidRPr="0019090F" w:rsidRDefault="0016191A" w:rsidP="0016191A">
      <w:pPr>
        <w:pStyle w:val="Listaszerbekezds"/>
        <w:numPr>
          <w:ilvl w:val="0"/>
          <w:numId w:val="17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Egyéb szabadidős szolgáltatás, szórakoztatás.</w:t>
      </w:r>
    </w:p>
    <w:p w:rsidR="00356721" w:rsidRPr="0019090F" w:rsidRDefault="00356721" w:rsidP="001B6150">
      <w:pPr>
        <w:pStyle w:val="Cmsor2"/>
        <w:numPr>
          <w:ilvl w:val="0"/>
          <w:numId w:val="15"/>
        </w:numPr>
        <w:rPr>
          <w:rFonts w:ascii="Book Antiqua" w:hAnsi="Book Antiqua"/>
          <w:sz w:val="22"/>
          <w:szCs w:val="22"/>
        </w:rPr>
      </w:pPr>
      <w:bookmarkStart w:id="11" w:name="_Toc364087721"/>
      <w:r w:rsidRPr="0019090F">
        <w:rPr>
          <w:rFonts w:ascii="Book Antiqua" w:hAnsi="Book Antiqua"/>
          <w:sz w:val="22"/>
          <w:szCs w:val="22"/>
        </w:rPr>
        <w:t>Könyvtári, közgyűjteményi feladata</w:t>
      </w:r>
      <w:bookmarkEnd w:id="11"/>
    </w:p>
    <w:p w:rsidR="00443D82" w:rsidRPr="0019090F" w:rsidRDefault="00AD7F06" w:rsidP="00AD7F06">
      <w:pPr>
        <w:ind w:left="39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könyvtár általános gyűjtőkörű, alapfokú ellátást nyújtó közművelődési könyvtár.</w:t>
      </w:r>
    </w:p>
    <w:p w:rsidR="00AD7F06" w:rsidRPr="0019090F" w:rsidRDefault="00AD7F06" w:rsidP="00AD7F06">
      <w:pPr>
        <w:pStyle w:val="Listaszerbekezds"/>
        <w:numPr>
          <w:ilvl w:val="0"/>
          <w:numId w:val="18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Ellátja mindazokat a feladatokat, amelyeket a tételes jogszabályok, illetve a felettes szervek előírnak.</w:t>
      </w:r>
    </w:p>
    <w:p w:rsidR="00AD7F06" w:rsidRPr="0019090F" w:rsidRDefault="00AD7F06" w:rsidP="00AD7F06">
      <w:pPr>
        <w:pStyle w:val="Listaszerbekezds"/>
        <w:numPr>
          <w:ilvl w:val="0"/>
          <w:numId w:val="18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lastRenderedPageBreak/>
        <w:t>Alapfeladata: Bokod Község lakosságának könyvtári szolgáltatásokkal való ellátása.</w:t>
      </w:r>
    </w:p>
    <w:p w:rsidR="00AD7F06" w:rsidRPr="0019090F" w:rsidRDefault="00AD7F06" w:rsidP="00AD7F06">
      <w:pPr>
        <w:pStyle w:val="Listaszerbekezds"/>
        <w:numPr>
          <w:ilvl w:val="0"/>
          <w:numId w:val="18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általános művelődési igények fejlesztése és kielégítése, a tájékozódás segítése.</w:t>
      </w:r>
    </w:p>
    <w:p w:rsidR="00AD7F06" w:rsidRPr="0019090F" w:rsidRDefault="00AD7F06" w:rsidP="00AD7F06">
      <w:pPr>
        <w:pStyle w:val="Listaszerbekezds"/>
        <w:numPr>
          <w:ilvl w:val="0"/>
          <w:numId w:val="18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gazdasági, közművelődési, pedagógiai tevékenység szakirodalmi igényeinek alapszintű kielégítése.</w:t>
      </w:r>
    </w:p>
    <w:p w:rsidR="00AD7F06" w:rsidRPr="0019090F" w:rsidRDefault="00AD7F06" w:rsidP="00AD7F06">
      <w:pPr>
        <w:pStyle w:val="Listaszerbekezds"/>
        <w:numPr>
          <w:ilvl w:val="0"/>
          <w:numId w:val="18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Őrzi, feltárja és hozzáférhetővé teszi – a könyvtár nagyságának megfelelő szinten és színvonalon – azokat a könyvtári anyagokat, amelyek az egyetemes és a nemzeti kultúra szempontjából különösen jelentősek. </w:t>
      </w:r>
    </w:p>
    <w:p w:rsidR="00AD7F06" w:rsidRPr="0019090F" w:rsidRDefault="00AD7F06" w:rsidP="00AD7F06">
      <w:pPr>
        <w:pStyle w:val="Cmsor3"/>
        <w:numPr>
          <w:ilvl w:val="1"/>
          <w:numId w:val="15"/>
        </w:numPr>
        <w:rPr>
          <w:rFonts w:ascii="Book Antiqua" w:hAnsi="Book Antiqua"/>
        </w:rPr>
      </w:pPr>
      <w:bookmarkStart w:id="12" w:name="_Toc364087722"/>
      <w:r w:rsidRPr="0019090F">
        <w:rPr>
          <w:rFonts w:ascii="Book Antiqua" w:hAnsi="Book Antiqua"/>
        </w:rPr>
        <w:t>A feladatból adódó alaptevékenységek</w:t>
      </w:r>
      <w:bookmarkEnd w:id="12"/>
    </w:p>
    <w:p w:rsidR="00AD7F06" w:rsidRPr="0019090F" w:rsidRDefault="00AD7F06" w:rsidP="00AD7F06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olvasási kultúra fejlesztése</w:t>
      </w:r>
    </w:p>
    <w:p w:rsidR="00AD7F06" w:rsidRPr="0019090F" w:rsidRDefault="00AD7F06" w:rsidP="00AD7F06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általános és szakirányú ismeretszerzés illetve közéleti tájékozódás lehetőségeinek megteremtése</w:t>
      </w:r>
    </w:p>
    <w:p w:rsidR="00AD7F06" w:rsidRPr="0019090F" w:rsidRDefault="00AD7F06" w:rsidP="00AD7F06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könyvtári dokumentumok gyűjtése, őrzése, feltárása, gondozása és a használó rendelkezésére bocsájtása</w:t>
      </w:r>
    </w:p>
    <w:p w:rsidR="00AD7F06" w:rsidRPr="0019090F" w:rsidRDefault="00AD7F06" w:rsidP="00AD7F06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dokumentum- és információ csere biztosítása</w:t>
      </w:r>
    </w:p>
    <w:p w:rsidR="00AD7F06" w:rsidRPr="0019090F" w:rsidRDefault="00AD7F06" w:rsidP="00AD7F06">
      <w:pPr>
        <w:pStyle w:val="Listaszerbekezds"/>
        <w:numPr>
          <w:ilvl w:val="0"/>
          <w:numId w:val="19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olvasószolgálat, tájékoztatás</w:t>
      </w:r>
    </w:p>
    <w:p w:rsidR="00AD7F06" w:rsidRPr="0019090F" w:rsidRDefault="00AD7F06" w:rsidP="00AD7F06">
      <w:pPr>
        <w:pStyle w:val="Listaszerbekezds"/>
        <w:numPr>
          <w:ilvl w:val="0"/>
          <w:numId w:val="19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állománygyarapítás, feldolgozás</w:t>
      </w:r>
    </w:p>
    <w:p w:rsidR="00AD7F06" w:rsidRPr="0019090F" w:rsidRDefault="00AD7F06" w:rsidP="00AD7F06">
      <w:pPr>
        <w:pStyle w:val="Listaszerbekezds"/>
        <w:numPr>
          <w:ilvl w:val="0"/>
          <w:numId w:val="19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gyermekkönyvtári feladatok</w:t>
      </w:r>
    </w:p>
    <w:p w:rsidR="00CA3069" w:rsidRPr="0019090F" w:rsidRDefault="00CA3069" w:rsidP="00AD7F06">
      <w:pPr>
        <w:pStyle w:val="Listaszerbekezds"/>
        <w:numPr>
          <w:ilvl w:val="0"/>
          <w:numId w:val="19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könyvtárhasználati foglalkozások tartása</w:t>
      </w:r>
    </w:p>
    <w:p w:rsidR="00704535" w:rsidRPr="0019090F" w:rsidRDefault="00704535" w:rsidP="00704535">
      <w:pPr>
        <w:pStyle w:val="Cmsor3"/>
        <w:numPr>
          <w:ilvl w:val="1"/>
          <w:numId w:val="15"/>
        </w:numPr>
        <w:rPr>
          <w:rFonts w:ascii="Book Antiqua" w:hAnsi="Book Antiqua"/>
        </w:rPr>
      </w:pPr>
      <w:bookmarkStart w:id="13" w:name="_Toc364087723"/>
      <w:r w:rsidRPr="0019090F">
        <w:rPr>
          <w:rFonts w:ascii="Book Antiqua" w:hAnsi="Book Antiqua"/>
        </w:rPr>
        <w:t>A könyvtár gyűjtőköri feladata</w:t>
      </w:r>
      <w:bookmarkEnd w:id="13"/>
    </w:p>
    <w:p w:rsidR="00704535" w:rsidRPr="0019090F" w:rsidRDefault="00704535" w:rsidP="00704535">
      <w:pPr>
        <w:ind w:left="708" w:firstLine="12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könyvtár általános gyűjtőkörű közművelődési könyvtár, melynek állományát a község lakosságának igényei és szükségletei szerint kell gyarapítani. </w:t>
      </w:r>
    </w:p>
    <w:p w:rsidR="00704535" w:rsidRPr="0019090F" w:rsidRDefault="00704535" w:rsidP="00704535">
      <w:pPr>
        <w:spacing w:after="0"/>
        <w:ind w:left="708" w:firstLine="12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könyvtár állományát a feladatok ellátásához szükséges könyvtári dokumentumok összessége képezi </w:t>
      </w:r>
      <w:r w:rsidRPr="00683F54">
        <w:rPr>
          <w:rFonts w:ascii="Book Antiqua" w:hAnsi="Book Antiqua" w:cs="Times New Roman"/>
        </w:rPr>
        <w:t xml:space="preserve">(Gyűjtőköri szabályzat </w:t>
      </w:r>
      <w:r w:rsidR="00683F54" w:rsidRPr="00683F54">
        <w:rPr>
          <w:rFonts w:ascii="Book Antiqua" w:hAnsi="Book Antiqua" w:cs="Times New Roman"/>
        </w:rPr>
        <w:t>3.</w:t>
      </w:r>
      <w:r w:rsidRPr="00683F54">
        <w:rPr>
          <w:rFonts w:ascii="Book Antiqua" w:hAnsi="Book Antiqua" w:cs="Times New Roman"/>
        </w:rPr>
        <w:t xml:space="preserve"> sz</w:t>
      </w:r>
      <w:r w:rsidR="00683F54" w:rsidRPr="00683F54">
        <w:rPr>
          <w:rFonts w:ascii="Book Antiqua" w:hAnsi="Book Antiqua" w:cs="Times New Roman"/>
        </w:rPr>
        <w:t>ámú</w:t>
      </w:r>
      <w:r w:rsidRPr="00683F54">
        <w:rPr>
          <w:rFonts w:ascii="Book Antiqua" w:hAnsi="Book Antiqua" w:cs="Times New Roman"/>
        </w:rPr>
        <w:t xml:space="preserve"> melléklet)</w:t>
      </w:r>
      <w:r w:rsidRPr="0019090F">
        <w:rPr>
          <w:rFonts w:ascii="Book Antiqua" w:hAnsi="Book Antiqua" w:cs="Times New Roman"/>
        </w:rPr>
        <w:t xml:space="preserve"> .</w:t>
      </w:r>
    </w:p>
    <w:p w:rsidR="00704535" w:rsidRPr="0019090F" w:rsidRDefault="00704535" w:rsidP="00E74578">
      <w:pPr>
        <w:spacing w:after="0"/>
        <w:ind w:left="708" w:firstLine="12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könyvállomány beszerzése és nyilvántartásba vétele a Községi Könyvtár feladata. </w:t>
      </w:r>
    </w:p>
    <w:p w:rsidR="00E74578" w:rsidRPr="0019090F" w:rsidRDefault="00E74578" w:rsidP="00E74578">
      <w:pPr>
        <w:spacing w:after="0"/>
        <w:ind w:left="708" w:firstLine="12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könyvtár nyilvános. A könyvtárhasználat beiratkozáshoz kötött. A könyvtár a nyilvántartásában szereplő olvasói adatokat bizalmasan kezeli, ill. az azokból leszűrhető információkat, ismereteket nem adja tovább.</w:t>
      </w:r>
    </w:p>
    <w:p w:rsidR="00AD7F06" w:rsidRPr="0019090F" w:rsidRDefault="00AD7F06" w:rsidP="00AD7F06">
      <w:pPr>
        <w:rPr>
          <w:rFonts w:ascii="Book Antiqua" w:hAnsi="Book Antiqua"/>
        </w:rPr>
      </w:pPr>
    </w:p>
    <w:p w:rsidR="00356721" w:rsidRPr="0019090F" w:rsidRDefault="001E7505" w:rsidP="001B6150">
      <w:pPr>
        <w:pStyle w:val="Cmsor2"/>
        <w:numPr>
          <w:ilvl w:val="0"/>
          <w:numId w:val="15"/>
        </w:numPr>
        <w:rPr>
          <w:rFonts w:ascii="Book Antiqua" w:hAnsi="Book Antiqua"/>
          <w:sz w:val="22"/>
          <w:szCs w:val="22"/>
        </w:rPr>
      </w:pPr>
      <w:bookmarkStart w:id="14" w:name="_Toc364087724"/>
      <w:r w:rsidRPr="0019090F">
        <w:rPr>
          <w:rFonts w:ascii="Book Antiqua" w:hAnsi="Book Antiqua"/>
          <w:sz w:val="22"/>
          <w:szCs w:val="22"/>
        </w:rPr>
        <w:t>Egyéb feladatellátás</w:t>
      </w:r>
      <w:bookmarkEnd w:id="14"/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ügyviteli, gazdasági feladatok;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gazdálkodási feladatok;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technikai alkalmazotti feladatok;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fizetőképes keresletnek megfelelő kulturális programokat, szolgáltatásokat szervez;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együttműködik a községi önkormányzattal, a közművelődés területén esetenként koordináló szerepet tölt be;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választási időszakban helyet biztosít a politikai rendezvényeknek;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részt vesz a községi ünnepi megemlékezések szervezésében, lebonyolításában;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segíti a civil társadalom fejlődését, fejlesztését, közösségeknek helyet biztosít;</w:t>
      </w:r>
    </w:p>
    <w:p w:rsidR="00351290" w:rsidRPr="0019090F" w:rsidRDefault="00351290" w:rsidP="00351290">
      <w:pPr>
        <w:pStyle w:val="Listaszerbekezds"/>
        <w:numPr>
          <w:ilvl w:val="0"/>
          <w:numId w:val="20"/>
        </w:num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ösztönzi az amatőr művészeti kedv kialakulását, a csoporto</w:t>
      </w:r>
      <w:r w:rsidR="006E1502" w:rsidRPr="0019090F">
        <w:rPr>
          <w:rFonts w:ascii="Book Antiqua" w:hAnsi="Book Antiqua" w:cs="Times New Roman"/>
        </w:rPr>
        <w:t>k bemutatásához helyet biztosít;</w:t>
      </w:r>
    </w:p>
    <w:p w:rsidR="006E1502" w:rsidRPr="0019090F" w:rsidRDefault="006E1502" w:rsidP="006E1502">
      <w:pPr>
        <w:spacing w:after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u w:val="single"/>
        </w:rPr>
        <w:lastRenderedPageBreak/>
        <w:t>Térítéses szolgáltatási tevékenység</w:t>
      </w:r>
      <w:r w:rsidRPr="0019090F">
        <w:rPr>
          <w:rFonts w:ascii="Book Antiqua" w:hAnsi="Book Antiqua" w:cs="Times New Roman"/>
        </w:rPr>
        <w:t>: épületrész bérbeadása.</w:t>
      </w:r>
    </w:p>
    <w:p w:rsidR="006E1502" w:rsidRPr="0019090F" w:rsidRDefault="006E1502" w:rsidP="006E1502">
      <w:p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Művelődési Ház térítés ellenében bérbe vehető. Az intézményben tartott rendezvények ideje alatt mindennemű felelősséget a bérlő viseli. A kockázatosnak ítélt rendezvények bérbeadása esetén a Művelődési Ház vezetője kauciót kérhet a bérlőtől. A kaució mértékét a vezető (bérbeadó) határozza meg.</w:t>
      </w:r>
    </w:p>
    <w:p w:rsidR="00356721" w:rsidRPr="0019090F" w:rsidRDefault="00356721" w:rsidP="00356721">
      <w:pPr>
        <w:pStyle w:val="Cmsor1"/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bookmarkStart w:id="15" w:name="_Toc364087725"/>
      <w:r w:rsidRPr="0019090F">
        <w:rPr>
          <w:rFonts w:ascii="Book Antiqua" w:hAnsi="Book Antiqua"/>
          <w:sz w:val="22"/>
          <w:szCs w:val="22"/>
        </w:rPr>
        <w:t>AZ INTÉZMÉNY SZERVEZETI FELÉPÍTÉSE</w:t>
      </w:r>
      <w:bookmarkEnd w:id="15"/>
    </w:p>
    <w:p w:rsidR="006E1502" w:rsidRPr="0019090F" w:rsidRDefault="006E1502" w:rsidP="006E1502">
      <w:p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intézmény szervezeti felépítése alá- és fölérendeltség, ill. munkamegosztás szerint:</w:t>
      </w:r>
    </w:p>
    <w:p w:rsidR="00FE5961" w:rsidRPr="0019090F" w:rsidRDefault="00FE5961" w:rsidP="006E1502">
      <w:p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noProof/>
          <w:lang w:eastAsia="hu-HU"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1E7505" w:rsidRPr="0019090F" w:rsidRDefault="001E7505" w:rsidP="001E7505">
      <w:pPr>
        <w:pStyle w:val="Cmsor2"/>
        <w:numPr>
          <w:ilvl w:val="0"/>
          <w:numId w:val="4"/>
        </w:numPr>
        <w:rPr>
          <w:rFonts w:ascii="Book Antiqua" w:hAnsi="Book Antiqua"/>
          <w:sz w:val="22"/>
          <w:szCs w:val="22"/>
        </w:rPr>
      </w:pPr>
      <w:bookmarkStart w:id="16" w:name="_Toc364087726"/>
      <w:r w:rsidRPr="0019090F">
        <w:rPr>
          <w:rFonts w:ascii="Book Antiqua" w:hAnsi="Book Antiqua"/>
          <w:sz w:val="22"/>
          <w:szCs w:val="22"/>
        </w:rPr>
        <w:t>Munkaszervezés és működés</w:t>
      </w:r>
      <w:bookmarkEnd w:id="16"/>
    </w:p>
    <w:p w:rsidR="006D5503" w:rsidRPr="0019090F" w:rsidRDefault="006D5503" w:rsidP="006D5503">
      <w:p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Intézményünkben: 1 fő részmunkaidős művelődésszervező (4 óra)</w:t>
      </w:r>
    </w:p>
    <w:p w:rsidR="006D5503" w:rsidRPr="0019090F" w:rsidRDefault="006D5503" w:rsidP="006D5503">
      <w:p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  <w:t xml:space="preserve"> 1 fő részmunkaidős könyvtáros (4 óra)</w:t>
      </w:r>
    </w:p>
    <w:p w:rsidR="006D5503" w:rsidRPr="0019090F" w:rsidRDefault="006D5503" w:rsidP="006D5503">
      <w:p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</w:r>
      <w:r w:rsidRPr="0019090F">
        <w:rPr>
          <w:rFonts w:ascii="Book Antiqua" w:hAnsi="Book Antiqua" w:cs="Times New Roman"/>
        </w:rPr>
        <w:tab/>
        <w:t xml:space="preserve"> 1 fő teljes munkaidős technikai alkalmazott (8 óra) dolgozik.</w:t>
      </w:r>
    </w:p>
    <w:p w:rsidR="001E7505" w:rsidRPr="0019090F" w:rsidRDefault="001E7505" w:rsidP="001E7505">
      <w:pPr>
        <w:pStyle w:val="Cmsor2"/>
        <w:numPr>
          <w:ilvl w:val="0"/>
          <w:numId w:val="4"/>
        </w:numPr>
        <w:rPr>
          <w:rFonts w:ascii="Book Antiqua" w:hAnsi="Book Antiqua"/>
          <w:sz w:val="22"/>
          <w:szCs w:val="22"/>
        </w:rPr>
      </w:pPr>
      <w:bookmarkStart w:id="17" w:name="_Toc364087727"/>
      <w:r w:rsidRPr="0019090F">
        <w:rPr>
          <w:rFonts w:ascii="Book Antiqua" w:hAnsi="Book Antiqua"/>
          <w:sz w:val="22"/>
          <w:szCs w:val="22"/>
        </w:rPr>
        <w:t>Az intézmény vezetése</w:t>
      </w:r>
      <w:bookmarkEnd w:id="17"/>
    </w:p>
    <w:p w:rsidR="006D5503" w:rsidRPr="0019090F" w:rsidRDefault="006D5503" w:rsidP="006D5503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intézmény vezetőjének beosztása: igazgató. Kinevezése Bokodközség Képviselő-testületének hatásköre, nyilvános pályázat útján, határozott időre. Az intézmény vezetését a hatályos jogszabályok alapján az igazgató látja el, aki az intézmény egyszemélyi felelős vezetője. Tevékenysége során gondoskodik az intézményi feladatok megvalósításáról, azok tárgyi, pénzügyi feltételeinek biztosításáról. Az intézményben a munkáltatói jogkör gyakorlója (ezt a jogkört másra át nem ruházhatja).</w:t>
      </w:r>
    </w:p>
    <w:p w:rsidR="006D5503" w:rsidRPr="0019090F" w:rsidRDefault="006D5503" w:rsidP="006D5503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Feladatait a munkáltatója által készített munkaköri leírás alapján lát</w:t>
      </w:r>
      <w:r w:rsidR="00701AFD" w:rsidRPr="0019090F">
        <w:rPr>
          <w:rFonts w:ascii="Book Antiqua" w:hAnsi="Book Antiqua" w:cs="Times New Roman"/>
        </w:rPr>
        <w:t>j</w:t>
      </w:r>
      <w:r w:rsidRPr="0019090F">
        <w:rPr>
          <w:rFonts w:ascii="Book Antiqua" w:hAnsi="Book Antiqua" w:cs="Times New Roman"/>
        </w:rPr>
        <w:t>a el.</w:t>
      </w:r>
    </w:p>
    <w:p w:rsidR="001E7505" w:rsidRPr="0019090F" w:rsidRDefault="001E7505" w:rsidP="001E7505">
      <w:pPr>
        <w:pStyle w:val="Cmsor3"/>
        <w:numPr>
          <w:ilvl w:val="1"/>
          <w:numId w:val="4"/>
        </w:numPr>
        <w:rPr>
          <w:rFonts w:ascii="Book Antiqua" w:hAnsi="Book Antiqua"/>
        </w:rPr>
      </w:pPr>
      <w:bookmarkStart w:id="18" w:name="_Toc364087728"/>
      <w:r w:rsidRPr="0019090F">
        <w:rPr>
          <w:rFonts w:ascii="Book Antiqua" w:hAnsi="Book Antiqua"/>
        </w:rPr>
        <w:t>Kiemelt feladatai</w:t>
      </w:r>
      <w:bookmarkEnd w:id="18"/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 vezetése, 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lastRenderedPageBreak/>
        <w:t>kinevez, felment, minősít, beszámoltat, esetleges fegyelmi ügyekben eljár,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kern w:val="28"/>
        </w:rPr>
        <w:t xml:space="preserve">költségvetés tervezésével és végrehajtásával kapcsolatos feladatok, 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rendelkezésre álló költségvetés alapján az intézmény működéséhez szükséges személyi és tárgyi feltételek biztosítása,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kern w:val="28"/>
        </w:rPr>
        <w:t xml:space="preserve">az általános, közös üzemeléssel kapcsolatos szabályzatok elkészítése, folyamatos aktualizálása és az abban foglaltak megvalósítása, 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kern w:val="28"/>
        </w:rPr>
        <w:t>a munkavállalók jogaival és kötelességeivel, a munkavégzéssel, valamint a továbbképzéssel kapcsolatos szabályzatok elkészítése, aktualizálása, az abban foglaltak megvalósítása az intézmény sajátosságainak megfelelően,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közművelődési tevékenység, valamint az ehhez kapcsolódó kiegészítő tevékenységek irányítása és ellenőrzése,  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munkavállalói érdekképviseleti szervvel való együttműködés,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munkavédelmi, tűzvédelmi tevékenység irányítása,</w:t>
      </w:r>
    </w:p>
    <w:p w:rsidR="00701AFD" w:rsidRPr="0019090F" w:rsidRDefault="00701AFD" w:rsidP="00701A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kern w:val="28"/>
        </w:rPr>
        <w:t xml:space="preserve">az ügyiratkezelés irányítása és ellenőrzése, </w:t>
      </w:r>
    </w:p>
    <w:p w:rsidR="00701AFD" w:rsidRPr="0019090F" w:rsidRDefault="00701AFD" w:rsidP="00701AFD">
      <w:pPr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hatályos jogszabályokban, az SZMSZ-ben, a munkaköri leírásában, és a felettesei által meghatározott egyéb feladatok,</w:t>
      </w:r>
    </w:p>
    <w:p w:rsidR="00701AFD" w:rsidRPr="0019090F" w:rsidRDefault="00701AFD" w:rsidP="00701AFD">
      <w:pPr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képviseli az intézményt külső kapcsolataiban (ezt munkatársaira bizonyos esetekben átruházhatja),</w:t>
      </w:r>
    </w:p>
    <w:p w:rsidR="00701AFD" w:rsidRPr="0019090F" w:rsidRDefault="00701AFD" w:rsidP="00701AFD">
      <w:pPr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köteles a munkatársak munkakörét meghatározni, a munkaköri leírásokat elkészíteni, a belső és külső utasításokat a munkatársakkal megismertetni és a végrehajtást ellenőrizni,</w:t>
      </w:r>
    </w:p>
    <w:p w:rsidR="00701AFD" w:rsidRPr="0019090F" w:rsidRDefault="00701AFD" w:rsidP="00701AFD">
      <w:pPr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igazgató joga az intézmény ügyeiben - az érvényes szabályzatokban meghatározott keretek között-, önállóan dönteni és a szervezet egészére kiterjedő érvényes utasítást adni és ellenőrizni, továbbá minden olyan intézkedés megtételére, amely az intézményi kötelezettségek maradéktalan ellátását, a hiányosságok felszámolását szolgálja.</w:t>
      </w:r>
    </w:p>
    <w:p w:rsidR="00701AFD" w:rsidRPr="0019090F" w:rsidRDefault="00701AFD" w:rsidP="00701AFD">
      <w:pPr>
        <w:numPr>
          <w:ilvl w:val="0"/>
          <w:numId w:val="22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igazgatót távollétében, ill. akadályoztatása esetén (betegség, szabadság) az általa megbízott személy képviseli (kivéve munkáltatói jogkör).</w:t>
      </w:r>
    </w:p>
    <w:p w:rsidR="001E7505" w:rsidRPr="0019090F" w:rsidRDefault="001E7505" w:rsidP="001E7505">
      <w:pPr>
        <w:pStyle w:val="Cmsor3"/>
        <w:numPr>
          <w:ilvl w:val="1"/>
          <w:numId w:val="4"/>
        </w:numPr>
        <w:rPr>
          <w:rFonts w:ascii="Book Antiqua" w:hAnsi="Book Antiqua"/>
        </w:rPr>
      </w:pPr>
      <w:bookmarkStart w:id="19" w:name="_Toc364087729"/>
      <w:r w:rsidRPr="0019090F">
        <w:rPr>
          <w:rFonts w:ascii="Book Antiqua" w:hAnsi="Book Antiqua"/>
        </w:rPr>
        <w:t>Főbb hatáskörei</w:t>
      </w:r>
      <w:bookmarkEnd w:id="19"/>
    </w:p>
    <w:p w:rsidR="00701AFD" w:rsidRPr="0019090F" w:rsidRDefault="00701AFD" w:rsidP="00701AFD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gyakorolja a munkáltatói jogokat, foglalkoztatásra, élet- és munkakörülményre vonatkozó kérdések tekintetében, </w:t>
      </w:r>
    </w:p>
    <w:p w:rsidR="00701AFD" w:rsidRPr="0019090F" w:rsidRDefault="00701AFD" w:rsidP="00701AFD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dönt az intézmény működésével kapcsolatban minden olyan ügyben, amelyet jogszabály vagy közalkalmazotti szabályzat nem utal más hatáskörébe, </w:t>
      </w:r>
    </w:p>
    <w:p w:rsidR="00701AFD" w:rsidRPr="0019090F" w:rsidRDefault="00701AFD" w:rsidP="00701AFD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ellátja az intézmény képviseletét (általában és saját szakterületét illetően) a fenntartóval, illetve harmadik személyekkel kapcsolatban.</w:t>
      </w:r>
    </w:p>
    <w:p w:rsidR="001E7505" w:rsidRPr="0019090F" w:rsidRDefault="001E7505" w:rsidP="001E7505">
      <w:pPr>
        <w:pStyle w:val="Cmsor3"/>
        <w:numPr>
          <w:ilvl w:val="1"/>
          <w:numId w:val="4"/>
        </w:numPr>
        <w:rPr>
          <w:rFonts w:ascii="Book Antiqua" w:hAnsi="Book Antiqua"/>
        </w:rPr>
      </w:pPr>
      <w:bookmarkStart w:id="20" w:name="_Toc364087730"/>
      <w:r w:rsidRPr="0019090F">
        <w:rPr>
          <w:rFonts w:ascii="Book Antiqua" w:hAnsi="Book Antiqua"/>
        </w:rPr>
        <w:t>Felelősséggel tartozik</w:t>
      </w:r>
      <w:bookmarkEnd w:id="20"/>
    </w:p>
    <w:p w:rsidR="00701AFD" w:rsidRPr="0019090F" w:rsidRDefault="00701AFD" w:rsidP="00701AFD">
      <w:pPr>
        <w:numPr>
          <w:ilvl w:val="0"/>
          <w:numId w:val="26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intézmény szakszerű és törvényes működéséért</w:t>
      </w:r>
    </w:p>
    <w:p w:rsidR="00701AFD" w:rsidRPr="0019090F" w:rsidRDefault="00701AFD" w:rsidP="00701AFD">
      <w:pPr>
        <w:numPr>
          <w:ilvl w:val="0"/>
          <w:numId w:val="26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szakmai munkáért, </w:t>
      </w:r>
    </w:p>
    <w:p w:rsidR="00701AFD" w:rsidRPr="0019090F" w:rsidRDefault="00701AFD" w:rsidP="00701AFD">
      <w:pPr>
        <w:numPr>
          <w:ilvl w:val="0"/>
          <w:numId w:val="26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munkaköri leírásában foglaltak szerinti munkavégzésért, </w:t>
      </w:r>
    </w:p>
    <w:p w:rsidR="00701AFD" w:rsidRPr="0019090F" w:rsidRDefault="00701AFD" w:rsidP="00701AFD">
      <w:pPr>
        <w:numPr>
          <w:ilvl w:val="0"/>
          <w:numId w:val="26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ésszerű és takarékos gazdálkodásért, a működés feltételeinek biztosításáért,</w:t>
      </w:r>
    </w:p>
    <w:p w:rsidR="00701AFD" w:rsidRPr="0019090F" w:rsidRDefault="00701AFD" w:rsidP="00701AFD">
      <w:pPr>
        <w:numPr>
          <w:ilvl w:val="0"/>
          <w:numId w:val="26"/>
        </w:numPr>
        <w:spacing w:after="0" w:line="240" w:lineRule="auto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önkormányzati tulajdon védelméért.</w:t>
      </w:r>
    </w:p>
    <w:p w:rsidR="001E7505" w:rsidRPr="0019090F" w:rsidRDefault="001E7505" w:rsidP="001E7505">
      <w:pPr>
        <w:pStyle w:val="Cmsor2"/>
        <w:numPr>
          <w:ilvl w:val="0"/>
          <w:numId w:val="4"/>
        </w:numPr>
        <w:rPr>
          <w:rFonts w:ascii="Book Antiqua" w:hAnsi="Book Antiqua"/>
          <w:sz w:val="22"/>
          <w:szCs w:val="22"/>
        </w:rPr>
      </w:pPr>
      <w:bookmarkStart w:id="21" w:name="_Toc364087731"/>
      <w:r w:rsidRPr="0019090F">
        <w:rPr>
          <w:rFonts w:ascii="Book Antiqua" w:hAnsi="Book Antiqua"/>
          <w:sz w:val="22"/>
          <w:szCs w:val="22"/>
        </w:rPr>
        <w:t>A dolgozó kötelességei, jogai és felelőssége</w:t>
      </w:r>
      <w:bookmarkEnd w:id="21"/>
    </w:p>
    <w:p w:rsidR="001E7505" w:rsidRPr="0019090F" w:rsidRDefault="001E7505" w:rsidP="001E7505">
      <w:pPr>
        <w:pStyle w:val="Cmsor3"/>
        <w:numPr>
          <w:ilvl w:val="1"/>
          <w:numId w:val="4"/>
        </w:numPr>
        <w:rPr>
          <w:rFonts w:ascii="Book Antiqua" w:hAnsi="Book Antiqua"/>
        </w:rPr>
      </w:pPr>
      <w:bookmarkStart w:id="22" w:name="_Toc364087732"/>
      <w:r w:rsidRPr="0019090F">
        <w:rPr>
          <w:rFonts w:ascii="Book Antiqua" w:hAnsi="Book Antiqua"/>
        </w:rPr>
        <w:t>Munkaköri leírások</w:t>
      </w:r>
      <w:bookmarkEnd w:id="22"/>
    </w:p>
    <w:p w:rsidR="00701AFD" w:rsidRPr="0019090F" w:rsidRDefault="00701AFD" w:rsidP="00701AFD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intézményben foglalkoztatott dolgozók feladatainak meghatározását a munkaköri leírások tartalmazzák, </w:t>
      </w:r>
      <w:r w:rsidR="00683F54">
        <w:rPr>
          <w:rFonts w:ascii="Book Antiqua" w:hAnsi="Book Antiqua" w:cs="Times New Roman"/>
        </w:rPr>
        <w:t>amelyek az SZMSZ 4</w:t>
      </w:r>
      <w:r w:rsidRPr="0019090F">
        <w:rPr>
          <w:rFonts w:ascii="Book Antiqua" w:hAnsi="Book Antiqua" w:cs="Times New Roman"/>
        </w:rPr>
        <w:t>.</w:t>
      </w:r>
      <w:r w:rsidR="00683F54">
        <w:rPr>
          <w:rFonts w:ascii="Book Antiqua" w:hAnsi="Book Antiqua" w:cs="Times New Roman"/>
        </w:rPr>
        <w:t xml:space="preserve"> </w:t>
      </w:r>
      <w:r w:rsidRPr="0019090F">
        <w:rPr>
          <w:rFonts w:ascii="Book Antiqua" w:hAnsi="Book Antiqua" w:cs="Times New Roman"/>
        </w:rPr>
        <w:t>sz</w:t>
      </w:r>
      <w:r w:rsidR="00683F54">
        <w:rPr>
          <w:rFonts w:ascii="Book Antiqua" w:hAnsi="Book Antiqua" w:cs="Times New Roman"/>
        </w:rPr>
        <w:t>ámú</w:t>
      </w:r>
      <w:r w:rsidRPr="0019090F">
        <w:rPr>
          <w:rFonts w:ascii="Book Antiqua" w:hAnsi="Book Antiqua" w:cs="Times New Roman"/>
        </w:rPr>
        <w:t xml:space="preserve"> mellékletét képezik. A leírások tartalmazzák a foglalkoztatottak jogállását, feladatait, jogait és kötelezettségeit, névre szólóan. A szervezeti egység módosulása, személyi változás, vagy feladatváltozás </w:t>
      </w:r>
      <w:r w:rsidRPr="0019090F">
        <w:rPr>
          <w:rFonts w:ascii="Book Antiqua" w:hAnsi="Book Antiqua" w:cs="Times New Roman"/>
        </w:rPr>
        <w:lastRenderedPageBreak/>
        <w:t xml:space="preserve">esetén ezeket 15 napon belül módosítani kell. A munkaköri leírások elkészítéséért és aktualizálásáért az igazgató felelős. </w:t>
      </w:r>
    </w:p>
    <w:p w:rsidR="00701AFD" w:rsidRPr="0019090F" w:rsidRDefault="00701AFD" w:rsidP="00950CB1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  <w:bCs/>
          <w:iCs/>
        </w:rPr>
        <w:t>A dolgozó kötelességei, jogai és felelőssége</w:t>
      </w:r>
      <w:r w:rsidRPr="0019090F">
        <w:rPr>
          <w:rFonts w:ascii="Book Antiqua" w:hAnsi="Book Antiqua" w:cs="Times New Roman"/>
        </w:rPr>
        <w:t xml:space="preserve"> a munkaköri leírásokban rögzített részletes szabályozáson túl.</w:t>
      </w:r>
    </w:p>
    <w:p w:rsidR="00701AFD" w:rsidRPr="0019090F" w:rsidRDefault="00701AFD" w:rsidP="00950CB1">
      <w:pPr>
        <w:numPr>
          <w:ilvl w:val="0"/>
          <w:numId w:val="28"/>
        </w:numPr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munkájára vonatkozó hatályos jogszabályok és intézményi rendelkezések, utasítások ismerete és betartása.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Munkatársi, emberi, szakmai együttműködés kollégáival és egyéni felelősségvállalás munkájáért.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tevékenységét érintő információk megfelelő kezelése, a szolgálati titok védelme, valamint a tűzrendészeti, baleset-, környezet- és vagyonvédelmi előírások betartása, betartatása.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rendelkezésére bocsátott anyagok, eszközök, berendezések rendeltetésszerű takarékos felhasználása, az intézményi vagyon védelmére vonatkozó előírások betartása és az intézményben munkát vállaló, vagy az oda betérő vendégekkel azok betartatása.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Szakmai továbbképzésben kötelező a részvétel (szakmai munkatársak 7 évente) a 1/2000.(I.14.) NKÖM rendeletben foglaltaknak megfelelően.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Saját tevékenységének, személyének értékelését megismerni és ehhez véleményt nyilvánítani (minősítés a Kjt. szerint).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vezető figyelmét felhívni, ha valamely utasítást helytelennek tart, ami azonban nem mentesíti az utasítás végrehajtása alól.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általa felvetett kérdésekre, panaszokra, bejelentésekre a vezetőtől választ igényelni.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Minden dolgozót személyes felelősség terhel feladata pontos és maradéktalan elvégzéséért.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dolgozó köteles minden - az intézményt érintő - kérdésről az igazgatót tájékoztatni.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dolgozó a munkaköri leírásában foglaltaknak megfelelően dönthet szakmai kérdésekben. A döntést csak felettesére háríthatja át.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Munkaidő beosztását minden munkatárs jogosult legalább 1 héttel előre megtudni (rendkívüli esetekben, pl. rendezvények időpontjának módosítása) ettől az intézmény vezetője eltérhet.</w:t>
      </w:r>
    </w:p>
    <w:p w:rsidR="00701AFD" w:rsidRPr="0019090F" w:rsidRDefault="00701AFD" w:rsidP="00950CB1">
      <w:pPr>
        <w:numPr>
          <w:ilvl w:val="0"/>
          <w:numId w:val="28"/>
        </w:numPr>
        <w:spacing w:after="0" w:line="240" w:lineRule="auto"/>
        <w:ind w:left="142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intézmény alapvető belső kérdéseinek megvitatására, ill. a kölcsönös tájékoztatásra, a szakmai rendezvények megbeszélésére fórumként a munkatársi megbeszélések és munkaértekezletek szolgálnak, a feladatok szabta ütemben.</w:t>
      </w:r>
    </w:p>
    <w:p w:rsidR="00356721" w:rsidRPr="0019090F" w:rsidRDefault="00356721" w:rsidP="00356721">
      <w:pPr>
        <w:pStyle w:val="Cmsor1"/>
        <w:numPr>
          <w:ilvl w:val="0"/>
          <w:numId w:val="1"/>
        </w:numPr>
        <w:rPr>
          <w:rFonts w:ascii="Book Antiqua" w:hAnsi="Book Antiqua"/>
          <w:sz w:val="22"/>
          <w:szCs w:val="22"/>
        </w:rPr>
      </w:pPr>
      <w:bookmarkStart w:id="23" w:name="_Toc364087733"/>
      <w:r w:rsidRPr="0019090F">
        <w:rPr>
          <w:rFonts w:ascii="Book Antiqua" w:hAnsi="Book Antiqua"/>
          <w:sz w:val="22"/>
          <w:szCs w:val="22"/>
        </w:rPr>
        <w:t>AZ INTÉZMÉNY MŰKÖDÉSÉNEK FŐBB SZABÁLYAI</w:t>
      </w:r>
      <w:bookmarkEnd w:id="23"/>
    </w:p>
    <w:p w:rsidR="00950CB1" w:rsidRPr="0019090F" w:rsidRDefault="00950CB1" w:rsidP="00950CB1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24" w:name="_Toc364087734"/>
      <w:r w:rsidRPr="0019090F">
        <w:rPr>
          <w:rFonts w:ascii="Book Antiqua" w:hAnsi="Book Antiqua"/>
          <w:sz w:val="22"/>
          <w:szCs w:val="22"/>
        </w:rPr>
        <w:t>Az intézmény működési szabályai</w:t>
      </w:r>
      <w:bookmarkEnd w:id="24"/>
    </w:p>
    <w:p w:rsidR="00950CB1" w:rsidRPr="0019090F" w:rsidRDefault="00950CB1" w:rsidP="00950CB1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25" w:name="_Toc364087735"/>
      <w:r w:rsidRPr="0019090F">
        <w:rPr>
          <w:rFonts w:ascii="Book Antiqua" w:hAnsi="Book Antiqua"/>
        </w:rPr>
        <w:t>A Művelődési Ház működésének szabályai</w:t>
      </w:r>
      <w:bookmarkEnd w:id="25"/>
    </w:p>
    <w:p w:rsidR="00950CB1" w:rsidRPr="0019090F" w:rsidRDefault="00950CB1" w:rsidP="00950CB1">
      <w:pPr>
        <w:pStyle w:val="Cmsor4"/>
        <w:numPr>
          <w:ilvl w:val="2"/>
          <w:numId w:val="5"/>
        </w:numPr>
        <w:rPr>
          <w:rFonts w:ascii="Book Antiqua" w:hAnsi="Book Antiqua"/>
        </w:rPr>
      </w:pPr>
      <w:r w:rsidRPr="0019090F">
        <w:rPr>
          <w:rFonts w:ascii="Book Antiqua" w:hAnsi="Book Antiqua"/>
        </w:rPr>
        <w:t>A működés rendje</w:t>
      </w:r>
    </w:p>
    <w:p w:rsidR="00950CB1" w:rsidRPr="0019090F" w:rsidRDefault="00950CB1" w:rsidP="00950CB1">
      <w:pPr>
        <w:pStyle w:val="Listaszerbekezds"/>
        <w:numPr>
          <w:ilvl w:val="0"/>
          <w:numId w:val="29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programoktól, használattól függően tart nyitva</w:t>
      </w:r>
      <w:r w:rsidR="00984F80" w:rsidRPr="0019090F">
        <w:rPr>
          <w:rFonts w:ascii="Book Antiqua" w:hAnsi="Book Antiqua" w:cs="Times New Roman"/>
        </w:rPr>
        <w:t>.</w:t>
      </w:r>
    </w:p>
    <w:p w:rsidR="00950CB1" w:rsidRPr="0019090F" w:rsidRDefault="00984F80" w:rsidP="00950CB1">
      <w:pPr>
        <w:pStyle w:val="Listaszerbekezds"/>
        <w:numPr>
          <w:ilvl w:val="0"/>
          <w:numId w:val="29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Szombat, vasárnap, ha rendezvény nincs, zárva tart.</w:t>
      </w:r>
    </w:p>
    <w:p w:rsidR="00984F80" w:rsidRPr="0019090F" w:rsidRDefault="00984F80" w:rsidP="00950CB1">
      <w:pPr>
        <w:pStyle w:val="Listaszerbekezds"/>
        <w:numPr>
          <w:ilvl w:val="0"/>
          <w:numId w:val="29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Minden rendezvényen, programon az ügyeletesnek az épületben kell tartózkodnia.</w:t>
      </w:r>
    </w:p>
    <w:p w:rsidR="00984F80" w:rsidRPr="0019090F" w:rsidRDefault="00984F80" w:rsidP="00950CB1">
      <w:pPr>
        <w:pStyle w:val="Listaszerbekezds"/>
        <w:numPr>
          <w:ilvl w:val="0"/>
          <w:numId w:val="29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lastRenderedPageBreak/>
        <w:t>A napi programok után, záráskor a termeket ellenőrizni kell.</w:t>
      </w:r>
    </w:p>
    <w:p w:rsidR="00984F80" w:rsidRPr="0019090F" w:rsidRDefault="00984F80" w:rsidP="00950CB1">
      <w:pPr>
        <w:pStyle w:val="Listaszerbekezds"/>
        <w:numPr>
          <w:ilvl w:val="0"/>
          <w:numId w:val="29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programokról plakátokon (szórólapokon, meghívókon, ill. a helyi újságban) tájékoztatja a közönséget.</w:t>
      </w:r>
    </w:p>
    <w:p w:rsidR="00984F80" w:rsidRPr="0019090F" w:rsidRDefault="00984F80" w:rsidP="00950CB1">
      <w:pPr>
        <w:pStyle w:val="Listaszerbekezds"/>
        <w:numPr>
          <w:ilvl w:val="0"/>
          <w:numId w:val="29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plakátokat az erre rendszeresített hirdetőtáblákon (ill. az iskolában) kell elhelyezni.</w:t>
      </w:r>
    </w:p>
    <w:p w:rsidR="00950CB1" w:rsidRPr="0019090F" w:rsidRDefault="00950CB1" w:rsidP="00950CB1">
      <w:pPr>
        <w:pStyle w:val="Cmsor4"/>
        <w:numPr>
          <w:ilvl w:val="2"/>
          <w:numId w:val="5"/>
        </w:numPr>
        <w:rPr>
          <w:rFonts w:ascii="Book Antiqua" w:hAnsi="Book Antiqua"/>
        </w:rPr>
      </w:pPr>
      <w:r w:rsidRPr="0019090F">
        <w:rPr>
          <w:rFonts w:ascii="Book Antiqua" w:hAnsi="Book Antiqua"/>
        </w:rPr>
        <w:t>A helyiségek használati rendje</w:t>
      </w:r>
    </w:p>
    <w:p w:rsidR="00984F80" w:rsidRPr="0019090F" w:rsidRDefault="00761DDB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Művelődési Ház helyiségeit rendeltetésszerűen, az állagmegóvás szem előtt tartásával kell használni. </w:t>
      </w:r>
    </w:p>
    <w:p w:rsidR="00761DDB" w:rsidRPr="0019090F" w:rsidRDefault="00761DDB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Minden dolgozó felelős a vagyon védelméért és az épület, ill. a berendezés állagának megóvásáért.</w:t>
      </w:r>
    </w:p>
    <w:p w:rsidR="00761DDB" w:rsidRPr="0019090F" w:rsidRDefault="00761DDB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Minden dolgozó feladata a ház rendjének és tisztaságának megőrzése.</w:t>
      </w:r>
    </w:p>
    <w:p w:rsidR="00D37F86" w:rsidRPr="0019090F" w:rsidRDefault="00D37F86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berendezéseket, használati tárgyakat, eszközöket csak a vezető előzetes engedélyével lehet az épületből kivinni.</w:t>
      </w:r>
    </w:p>
    <w:p w:rsidR="00D37F86" w:rsidRPr="0019090F" w:rsidRDefault="00D37F86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Felnőtt felügyelete nélkül a termekben gyerekek egyedül nem tartózkodhatnak.</w:t>
      </w:r>
    </w:p>
    <w:p w:rsidR="00D37F86" w:rsidRPr="001F3E27" w:rsidRDefault="00D37F86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F3E27">
        <w:rPr>
          <w:rFonts w:ascii="Book Antiqua" w:hAnsi="Book Antiqua" w:cs="Times New Roman"/>
        </w:rPr>
        <w:t>A bérbevevőket vagyonvédelmi és mindennemű kötelezettség terheli (kártérítés).</w:t>
      </w:r>
    </w:p>
    <w:p w:rsidR="00D37F86" w:rsidRPr="0019090F" w:rsidRDefault="001F3E27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F3E27">
        <w:rPr>
          <w:rFonts w:ascii="Book Antiqua" w:hAnsi="Book Antiqua" w:cs="Times New Roman"/>
        </w:rPr>
        <w:t>A termek a 8</w:t>
      </w:r>
      <w:r w:rsidR="00D37F86" w:rsidRPr="001F3E27">
        <w:rPr>
          <w:rFonts w:ascii="Book Antiqua" w:hAnsi="Book Antiqua" w:cs="Times New Roman"/>
        </w:rPr>
        <w:t>. számú melléklet szerinti Bérleti szerződés alapján bérbe adható. Az intézmény vezetője saját hatáskörében dönt arról, hogy milyen célra adja bérbe a helyiségeket. Előnyben részesíti azokat a rendezvényeket, melyek kulturális jellegűek és az erre invitált érdeklődők köre nem zárt. Az épület nem bérelhető olyan rendezvényekre, melyek jellegüknél fogva megtarthatóak vendéglátó ipari</w:t>
      </w:r>
      <w:r w:rsidR="00D37F86" w:rsidRPr="0019090F">
        <w:rPr>
          <w:rFonts w:ascii="Book Antiqua" w:hAnsi="Book Antiqua" w:cs="Times New Roman"/>
        </w:rPr>
        <w:t xml:space="preserve"> egységekben, valamint azokban az időpontokban, amikor a Művelődési Házban programok zajlanak, továbbá melyek a Művelődési Ház előre ütemezett szabadságolására  - és így a ház zárva tartására – esnek. </w:t>
      </w:r>
    </w:p>
    <w:p w:rsidR="00D37F86" w:rsidRPr="0019090F" w:rsidRDefault="00D37F86" w:rsidP="00984F80">
      <w:pPr>
        <w:pStyle w:val="Listaszerbekezds"/>
        <w:numPr>
          <w:ilvl w:val="0"/>
          <w:numId w:val="30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tűzvédelmi előírások betartása minden látogató számára kötelező.</w:t>
      </w:r>
    </w:p>
    <w:p w:rsidR="00F75C33" w:rsidRPr="0019090F" w:rsidRDefault="00F75C33" w:rsidP="00F75C33">
      <w:pPr>
        <w:pStyle w:val="Cmsor4"/>
        <w:numPr>
          <w:ilvl w:val="2"/>
          <w:numId w:val="5"/>
        </w:numPr>
        <w:rPr>
          <w:rFonts w:ascii="Book Antiqua" w:hAnsi="Book Antiqua"/>
        </w:rPr>
      </w:pPr>
      <w:r>
        <w:rPr>
          <w:rFonts w:ascii="Book Antiqua" w:hAnsi="Book Antiqua"/>
        </w:rPr>
        <w:t>A működést biztosító épület fenntartás</w:t>
      </w:r>
    </w:p>
    <w:p w:rsidR="00F75C33" w:rsidRDefault="00F75C33" w:rsidP="002013FB">
      <w:pPr>
        <w:pStyle w:val="Listaszerbekezds"/>
        <w:ind w:left="108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Az intézmény székhelye a Bokodi Közös Önkormányzati Hivatallal egy épületben helyezkedik el, amely költségvetési szervvel a </w:t>
      </w:r>
      <w:r w:rsidR="00DD57C0">
        <w:rPr>
          <w:rFonts w:ascii="Book Antiqua" w:hAnsi="Book Antiqua" w:cs="Times New Roman"/>
        </w:rPr>
        <w:t xml:space="preserve">közüzemi </w:t>
      </w:r>
      <w:r>
        <w:rPr>
          <w:rFonts w:ascii="Book Antiqua" w:hAnsi="Book Antiqua" w:cs="Times New Roman"/>
        </w:rPr>
        <w:t xml:space="preserve">költségeket a következők szerint viselik: </w:t>
      </w:r>
    </w:p>
    <w:p w:rsidR="00F75C33" w:rsidRDefault="00F75C33" w:rsidP="002013FB">
      <w:pPr>
        <w:pStyle w:val="Listaszerbekezds"/>
        <w:ind w:left="108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A villamos-energia, víz és szennyvízelvezetés költségeit az intézmény, a fűtés mindennemű kiadásait a Bokodi Közös Önkormányzati Hivatal viseli.</w:t>
      </w:r>
    </w:p>
    <w:p w:rsidR="00F75C33" w:rsidRDefault="00F75C33" w:rsidP="002013FB">
      <w:pPr>
        <w:pStyle w:val="Listaszerbekezds"/>
        <w:ind w:left="1080"/>
        <w:jc w:val="both"/>
        <w:rPr>
          <w:rFonts w:ascii="Book Antiqua" w:hAnsi="Book Antiqua" w:cs="Times New Roman"/>
        </w:rPr>
      </w:pPr>
    </w:p>
    <w:p w:rsidR="00F75C33" w:rsidRPr="0019090F" w:rsidRDefault="00DD57C0" w:rsidP="002013FB">
      <w:pPr>
        <w:pStyle w:val="Listaszerbekezds"/>
        <w:ind w:left="108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Az intézmény telephelye a </w:t>
      </w:r>
      <w:r w:rsidRPr="002013FB">
        <w:rPr>
          <w:rFonts w:ascii="Book Antiqua" w:hAnsi="Book Antiqua" w:cs="Times New Roman"/>
        </w:rPr>
        <w:t xml:space="preserve">Klebelsberg Intézményfenntartó Központ (a továbbiakban: KLIK) által működtetett iskola épületében található. A </w:t>
      </w:r>
      <w:r>
        <w:rPr>
          <w:rFonts w:ascii="Book Antiqua" w:hAnsi="Book Antiqua" w:cs="Times New Roman"/>
        </w:rPr>
        <w:t xml:space="preserve">közüzemi költségeket Bokod Község Önkormányzata és a KLIK által kötött vagyonkezelési szerződésben foglaltaknak megfelelően Bokod Község Önkormányzata </w:t>
      </w:r>
      <w:r w:rsidR="002013FB">
        <w:rPr>
          <w:rFonts w:ascii="Book Antiqua" w:hAnsi="Book Antiqua" w:cs="Times New Roman"/>
        </w:rPr>
        <w:t xml:space="preserve">fizeti meg a KLIK felé, amelyet az Önkormányzat évente egy alkalommal továbbszámláz az intézmény részére. </w:t>
      </w:r>
    </w:p>
    <w:p w:rsidR="00950CB1" w:rsidRPr="00AF2FD3" w:rsidRDefault="00950CB1" w:rsidP="00950CB1">
      <w:pPr>
        <w:pStyle w:val="Cmsor3"/>
        <w:numPr>
          <w:ilvl w:val="1"/>
          <w:numId w:val="5"/>
        </w:numPr>
        <w:rPr>
          <w:rFonts w:ascii="Book Antiqua" w:hAnsi="Book Antiqua"/>
          <w:color w:val="auto"/>
        </w:rPr>
      </w:pPr>
      <w:bookmarkStart w:id="26" w:name="_Toc364087736"/>
      <w:r w:rsidRPr="00AF2FD3">
        <w:rPr>
          <w:rFonts w:ascii="Book Antiqua" w:hAnsi="Book Antiqua"/>
          <w:color w:val="auto"/>
        </w:rPr>
        <w:t>A Könyvtár működésének szabályai</w:t>
      </w:r>
      <w:bookmarkEnd w:id="26"/>
    </w:p>
    <w:p w:rsidR="00D37F86" w:rsidRPr="00AF2FD3" w:rsidRDefault="002F3DCA" w:rsidP="00D37F86">
      <w:pPr>
        <w:ind w:left="708"/>
        <w:rPr>
          <w:rFonts w:ascii="Book Antiqua" w:hAnsi="Book Antiqua" w:cs="Times New Roman"/>
        </w:rPr>
      </w:pPr>
      <w:r w:rsidRPr="00AF2FD3">
        <w:rPr>
          <w:rFonts w:ascii="Book Antiqua" w:hAnsi="Book Antiqua" w:cs="Times New Roman"/>
        </w:rPr>
        <w:t xml:space="preserve">Lásd: </w:t>
      </w:r>
      <w:r w:rsidR="001F3E27" w:rsidRPr="00AF2FD3">
        <w:rPr>
          <w:rFonts w:ascii="Book Antiqua" w:hAnsi="Book Antiqua" w:cs="Times New Roman"/>
        </w:rPr>
        <w:t>Könyvtárhasználati Szabályzat 9</w:t>
      </w:r>
      <w:r w:rsidRPr="00AF2FD3">
        <w:rPr>
          <w:rFonts w:ascii="Book Antiqua" w:hAnsi="Book Antiqua" w:cs="Times New Roman"/>
        </w:rPr>
        <w:t>. sz</w:t>
      </w:r>
      <w:r w:rsidR="001F3E27" w:rsidRPr="00AF2FD3">
        <w:rPr>
          <w:rFonts w:ascii="Book Antiqua" w:hAnsi="Book Antiqua" w:cs="Times New Roman"/>
        </w:rPr>
        <w:t>ámú</w:t>
      </w:r>
      <w:r w:rsidRPr="00AF2FD3">
        <w:rPr>
          <w:rFonts w:ascii="Book Antiqua" w:hAnsi="Book Antiqua" w:cs="Times New Roman"/>
        </w:rPr>
        <w:t xml:space="preserve"> melléklet</w:t>
      </w:r>
    </w:p>
    <w:p w:rsidR="002F3DCA" w:rsidRPr="0019090F" w:rsidRDefault="002F3DCA" w:rsidP="00D37F86">
      <w:pPr>
        <w:ind w:left="708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Könyvtár nyitvatartási rendje 5. számú melléklet</w:t>
      </w:r>
    </w:p>
    <w:p w:rsidR="001E7505" w:rsidRPr="0019090F" w:rsidRDefault="001E7505" w:rsidP="001E7505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27" w:name="_Toc364087737"/>
      <w:r w:rsidRPr="0019090F">
        <w:rPr>
          <w:rFonts w:ascii="Book Antiqua" w:hAnsi="Book Antiqua"/>
          <w:sz w:val="22"/>
          <w:szCs w:val="22"/>
        </w:rPr>
        <w:lastRenderedPageBreak/>
        <w:t>Munkavégzéssel kapcsolatos szabályok</w:t>
      </w:r>
      <w:bookmarkEnd w:id="27"/>
    </w:p>
    <w:p w:rsidR="00E10B8B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28" w:name="_Toc364087738"/>
      <w:r w:rsidRPr="0019090F">
        <w:rPr>
          <w:rFonts w:ascii="Book Antiqua" w:hAnsi="Book Antiqua"/>
        </w:rPr>
        <w:t>A munkaviszony létrejötte</w:t>
      </w:r>
      <w:bookmarkEnd w:id="28"/>
    </w:p>
    <w:p w:rsidR="002F3DCA" w:rsidRPr="0019090F" w:rsidRDefault="002F3DCA" w:rsidP="002F3DCA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 alkalmazottak belépésekor munkaszerződésben, vagy határozatlan idejű kinevezéssel határozza meg, hogy milyen munkakörben, milyen feltételekkel és milyen mértékű alapbérrel foglalkoztatja az alkalmazottat. </w:t>
      </w:r>
    </w:p>
    <w:p w:rsidR="00C3385D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29" w:name="_Toc364087739"/>
      <w:r w:rsidRPr="0019090F">
        <w:rPr>
          <w:rFonts w:ascii="Book Antiqua" w:hAnsi="Book Antiqua"/>
        </w:rPr>
        <w:t>A munkavégzés, munkaköri kötelezettségek, hivatali titok megőrzése</w:t>
      </w:r>
      <w:bookmarkEnd w:id="29"/>
    </w:p>
    <w:p w:rsidR="002F3DCA" w:rsidRPr="0019090F" w:rsidRDefault="002F3DCA" w:rsidP="002F3DC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munkavégzés teljesítése az intézmény vezetője által kijelölt helyen, az ott érvényben lévő szabályok és a munkaszerződésben vagy a kinevezési okmányban leírtak szerint történik. </w:t>
      </w:r>
    </w:p>
    <w:p w:rsidR="002F3DCA" w:rsidRPr="0019090F" w:rsidRDefault="002F3DCA" w:rsidP="002F3DC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dolgozó köteles munkáját képességei kifejtésével, az elvárható szakértelemmel és pontossággal végezni, a hivatali titkot megtartani. Nem közölhet illetéktelen személlyel olyan adatot, mely munkaköre betöltésével összefüggésben jutott tudomására, és közlése a munkáltatóra, vagy más személyre hátrányos következményekkel járhat. A dolgozó munkáját az arra vonatkozó szabályoknak és előírásoknak, munkahelyi vezetője utasításainak, valamint a szakmai elvárásoknak megfelelően köteles végezni. </w:t>
      </w:r>
    </w:p>
    <w:p w:rsidR="002F3DCA" w:rsidRPr="001F3E27" w:rsidRDefault="002F3DCA" w:rsidP="001F3E27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hivatali titok megsértése fegyelmi vétségnek minősül.  Az intézmény dolgozói kötelesek a tudomásukra jutott hivatali titkot megőrizni, míg annak közlésére az intézmény vezetőjétől engedélyt nem ka</w:t>
      </w:r>
      <w:r w:rsidR="001F3E27">
        <w:rPr>
          <w:rFonts w:ascii="Book Antiqua" w:hAnsi="Book Antiqua" w:cs="Times New Roman"/>
        </w:rPr>
        <w:t>pnak. A leírtakat kiegészíti a 6</w:t>
      </w:r>
      <w:r w:rsidRPr="001F3E27">
        <w:rPr>
          <w:rFonts w:ascii="Book Antiqua" w:hAnsi="Book Antiqua" w:cs="Times New Roman"/>
        </w:rPr>
        <w:t>.</w:t>
      </w:r>
      <w:r w:rsidR="001F3E27">
        <w:rPr>
          <w:rFonts w:ascii="Book Antiqua" w:hAnsi="Book Antiqua" w:cs="Times New Roman"/>
        </w:rPr>
        <w:t xml:space="preserve"> </w:t>
      </w:r>
      <w:r w:rsidRPr="001F3E27">
        <w:rPr>
          <w:rFonts w:ascii="Book Antiqua" w:hAnsi="Book Antiqua" w:cs="Times New Roman"/>
        </w:rPr>
        <w:t>sz</w:t>
      </w:r>
      <w:r w:rsidR="001F3E27">
        <w:rPr>
          <w:rFonts w:ascii="Book Antiqua" w:hAnsi="Book Antiqua" w:cs="Times New Roman"/>
        </w:rPr>
        <w:t>ámú</w:t>
      </w:r>
      <w:r w:rsidRPr="001F3E27">
        <w:rPr>
          <w:rFonts w:ascii="Book Antiqua" w:hAnsi="Book Antiqua" w:cs="Times New Roman"/>
        </w:rPr>
        <w:t xml:space="preserve"> mellékletként csatolt Adatkezelési Szabályzatunk.</w:t>
      </w:r>
    </w:p>
    <w:p w:rsidR="00C3385D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30" w:name="_Toc364087740"/>
      <w:r w:rsidRPr="0019090F">
        <w:rPr>
          <w:rFonts w:ascii="Book Antiqua" w:hAnsi="Book Antiqua"/>
        </w:rPr>
        <w:t>Nyilatkozat tömegtájékoztató szervek részére</w:t>
      </w:r>
      <w:bookmarkEnd w:id="30"/>
    </w:p>
    <w:p w:rsidR="002F3DCA" w:rsidRPr="0019090F" w:rsidRDefault="002F3DCA" w:rsidP="002F3DCA">
      <w:pPr>
        <w:spacing w:after="0"/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televízió, a rádió és az írott sajtó képviselőinek adott felvilágosítás nyilatkozatnak minősül. </w:t>
      </w:r>
    </w:p>
    <w:p w:rsidR="002F3DCA" w:rsidRPr="0019090F" w:rsidRDefault="002F3DCA" w:rsidP="002F3DCA">
      <w:pPr>
        <w:ind w:left="708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intézményt érintő kérdésekben tájékoztatásra, ill. nyilatkozat adásra az intézményvezető, vagy az általa esetenként megbízott személy jogosult.  A közölt adatok szakszerűségéért és pontosságáért a tények objektív ismertetéséért a nyilatkozó felel. A nyilatkozatok megtételekor minden esetben tekintettel kell lenni a hivatali titoktartásra vonatkozó rendelkezésekre, az intézmény jó hírnevére és érdekeire.  A nyilatkozattevőnek joga van arra, hogy a vele készített riport kész anyagát a közlés előtt megismerje. </w:t>
      </w:r>
    </w:p>
    <w:p w:rsidR="00C3385D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31" w:name="_Toc364087741"/>
      <w:r w:rsidRPr="0019090F">
        <w:rPr>
          <w:rFonts w:ascii="Book Antiqua" w:hAnsi="Book Antiqua"/>
        </w:rPr>
        <w:t>Munkaidő beosztása</w:t>
      </w:r>
      <w:bookmarkEnd w:id="31"/>
    </w:p>
    <w:p w:rsidR="002F3DCA" w:rsidRPr="0019090F" w:rsidRDefault="002F3DCA" w:rsidP="002F3DC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munkarendet a fenntartó jóváhagyásával a munkáltató állapítja meg. </w:t>
      </w:r>
    </w:p>
    <w:p w:rsidR="002F3DCA" w:rsidRPr="0019090F" w:rsidRDefault="002F3DCA" w:rsidP="002F3DC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munkaidő beosztását az igazgató határozza meg. </w:t>
      </w:r>
    </w:p>
    <w:p w:rsidR="00C3385D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32" w:name="_Toc364087742"/>
      <w:r w:rsidRPr="0019090F">
        <w:rPr>
          <w:rFonts w:ascii="Book Antiqua" w:hAnsi="Book Antiqua"/>
        </w:rPr>
        <w:t>Szabadság</w:t>
      </w:r>
      <w:bookmarkEnd w:id="32"/>
    </w:p>
    <w:p w:rsidR="002F3DCA" w:rsidRPr="0019090F" w:rsidRDefault="002F3DCA" w:rsidP="002F3DC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éves rendes és rendkívüli szabadság kivételéhez előzetesen az intézmény vezetője a munkavállalókkal egyeztetett tervet készít, majd igénybevételkor engedélyezi. A dolgozók évi szabadságát úgy kell tervezni, hogy az az intézmény folyamatos munkáját, nyitva tartását ne akadályozza – felváltva, főleg a nyári iskolai szünetben kell igénybe venni. </w:t>
      </w:r>
    </w:p>
    <w:p w:rsidR="002F3DCA" w:rsidRPr="0019090F" w:rsidRDefault="002F3DCA" w:rsidP="002F3DCA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szabadság mértékét </w:t>
      </w:r>
      <w:r w:rsidR="00AF2FD3" w:rsidRPr="00AF2FD3">
        <w:rPr>
          <w:rFonts w:ascii="Book Antiqua" w:eastAsia="Calibri" w:hAnsi="Book Antiqua" w:cs="Times New Roman"/>
        </w:rPr>
        <w:t>a közalkalmazottak jogállásáról szóló 1992. évi XXXIII. törvény</w:t>
      </w:r>
      <w:r w:rsidR="00AF2FD3">
        <w:rPr>
          <w:rFonts w:ascii="Book Antiqua" w:hAnsi="Book Antiqua" w:cs="Times New Roman"/>
        </w:rPr>
        <w:t xml:space="preserve"> és a</w:t>
      </w:r>
      <w:r w:rsidR="00AF2FD3" w:rsidRPr="00AF2FD3">
        <w:rPr>
          <w:rFonts w:ascii="Book Antiqua" w:eastAsia="Calibri" w:hAnsi="Book Antiqua" w:cs="Times New Roman"/>
        </w:rPr>
        <w:t xml:space="preserve"> munka törvénykönyvéről szóló 2012. évi </w:t>
      </w:r>
      <w:r w:rsidR="00AF2FD3">
        <w:rPr>
          <w:rFonts w:ascii="Book Antiqua" w:hAnsi="Book Antiqua" w:cs="Times New Roman"/>
        </w:rPr>
        <w:t>I. t</w:t>
      </w:r>
      <w:r w:rsidR="00AF2FD3" w:rsidRPr="00AF2FD3">
        <w:rPr>
          <w:rFonts w:ascii="Book Antiqua" w:eastAsia="Calibri" w:hAnsi="Book Antiqua" w:cs="Times New Roman"/>
        </w:rPr>
        <w:t>örvény</w:t>
      </w:r>
      <w:r w:rsidR="00AF2FD3">
        <w:rPr>
          <w:rFonts w:ascii="Book Antiqua" w:hAnsi="Book Antiqua" w:cs="Times New Roman"/>
        </w:rPr>
        <w:t xml:space="preserve"> </w:t>
      </w:r>
      <w:r w:rsidRPr="0019090F">
        <w:rPr>
          <w:rFonts w:ascii="Book Antiqua" w:hAnsi="Book Antiqua" w:cs="Times New Roman"/>
        </w:rPr>
        <w:t xml:space="preserve">előírásaiban foglalt előírások </w:t>
      </w:r>
      <w:r w:rsidRPr="0019090F">
        <w:rPr>
          <w:rFonts w:ascii="Book Antiqua" w:hAnsi="Book Antiqua" w:cs="Times New Roman"/>
        </w:rPr>
        <w:lastRenderedPageBreak/>
        <w:t xml:space="preserve">szerint kell megállapítani. A szabadságról nyilvántartást kell vezetni. A dolgozó a munkából való váratlan távolmaradás okát köteles munkahelyi vezetőjének bejelenteni. </w:t>
      </w:r>
    </w:p>
    <w:p w:rsidR="00C3385D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33" w:name="_Toc364087743"/>
      <w:r w:rsidRPr="0019090F">
        <w:rPr>
          <w:rFonts w:ascii="Book Antiqua" w:hAnsi="Book Antiqua"/>
        </w:rPr>
        <w:t>A munkaviszonyban álló dolgozók díjazása</w:t>
      </w:r>
      <w:bookmarkEnd w:id="33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 díjazására vonatkozó megállapodásokat munkaszerződésben vagy kinevezési okiratban kell rögzíteni. </w:t>
      </w:r>
    </w:p>
    <w:p w:rsidR="00DE7E8B" w:rsidRPr="0019090F" w:rsidRDefault="00C3385D" w:rsidP="00DE7E8B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34" w:name="_Toc364087744"/>
      <w:r w:rsidRPr="0019090F">
        <w:rPr>
          <w:rFonts w:ascii="Book Antiqua" w:hAnsi="Book Antiqua"/>
        </w:rPr>
        <w:t>Természetbeni juttatás</w:t>
      </w:r>
      <w:bookmarkEnd w:id="34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közalkalmazottakat minden évben az erre vonatkozó törvény által szabályozott módon és mértékben kereset kiegészítés illeti meg. Havi étkezési hozzájárulás illeti meg az intézmény közalkalmazott dolgozóit, melynek összege a helyi és a törvényi rendelkezések változásait követi. Kifizethetőségét szintén az Önkormányzat Képviselő-testülete határozza meg. A 157/2000.(IX.13.) Korm. rend. 2.§ (2.) alapján a szakalkalmazottakat dokumentumvásárlási hozzájárulás illeti meg. A hozzájárulás összege évente változik, melyet a Magyar Köztársaság éves költségvetéséről szóló törvény határoz meg. A személyi jövedelemadóról szóló, többször módosított 1995. évi CXVIII. törvény szerint a dokumentumvásárlási hozzájárulás adó- és járulékmentes. A lebonyolító Könyvtárellátó Nonprofit Kft. áruházaiban és boltjaiban használható fel ez az összeg.</w:t>
      </w:r>
    </w:p>
    <w:p w:rsidR="00C3385D" w:rsidRPr="0019090F" w:rsidRDefault="00C3385D" w:rsidP="00C3385D">
      <w:pPr>
        <w:pStyle w:val="Cmsor3"/>
        <w:numPr>
          <w:ilvl w:val="1"/>
          <w:numId w:val="5"/>
        </w:numPr>
        <w:rPr>
          <w:rFonts w:ascii="Book Antiqua" w:hAnsi="Book Antiqua"/>
        </w:rPr>
      </w:pPr>
      <w:bookmarkStart w:id="35" w:name="_Toc364087745"/>
      <w:r w:rsidRPr="0019090F">
        <w:rPr>
          <w:rFonts w:ascii="Book Antiqua" w:hAnsi="Book Antiqua"/>
        </w:rPr>
        <w:t>Munkába járás, kiküldetés</w:t>
      </w:r>
      <w:bookmarkEnd w:id="35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munkáltató köteles a munkavállalónak megtéríteni azt a költségét, amely a munkával kapcsolatos kötelezettségek teljesítése során a munkavállalónál szükségesen és indokoltan merült fel, továbbá a munkáltató érdekében felmerült egyéb szükséges költségeket, ha az utóbbihoz a munkáltató előzetesen hozzájárult. [MT. 153. § (1)]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kiküldetési és külszolgálati, illetve a munkába járással összefüggő költségeket külön jogszabály szerint kell megtéríteni. [153. § (2)]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Intézményünkben nem alkalmazunk más településről bejáró dolgozókat, tehát a fentiekkel kapcsolatos költségek nem merülnek fel. Amennyiben ez a jövőben változik, a fenntartóval egyeztetve a munkába járással, kiküldetéssel kapcsolatos költségeket részletesen kidolgozzuk.</w:t>
      </w:r>
    </w:p>
    <w:p w:rsidR="001E7505" w:rsidRPr="0019090F" w:rsidRDefault="001E7505" w:rsidP="001E7505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36" w:name="_Toc364087746"/>
      <w:r w:rsidRPr="0019090F">
        <w:rPr>
          <w:rFonts w:ascii="Book Antiqua" w:hAnsi="Book Antiqua"/>
          <w:sz w:val="22"/>
          <w:szCs w:val="22"/>
        </w:rPr>
        <w:t>Kártérítési kötelezettség</w:t>
      </w:r>
      <w:bookmarkEnd w:id="36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munkavállaló a munkaviszonyából eredő kötelezettségének vétkes megszegésével okozott kárért kártérítési felelősséggel tartozik. Szándékos károkozás esetén a munkavállaló a teljes kárt köteles megtéríteni. 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Amennyiben más rendelkezés erről nincs, a kártérítés mértéke a munkavállaló egyhavi átlagkeresetének 50%-át nem haladhatja meg. 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házi pénztárt kezelő munkavállalót teljes felelősség terheli az általa kezelt pénz, egyéb értéktárgy tekintetében keletkezett hiány esetén. 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Leltárhiányért való felelősség meghatározásánál a Munka Törvénykönyve 172-173.§-a az irányadó. Leltárhiánynak minősül a kezelésre szabályszerűen átadott és átvett állományban valamint egyéb anyagokban ismeretlen okból keletkezett, természetes mennyiségi csökkenés és a kezeléssel járó veszteség mértékét meghaladó hiány. </w:t>
      </w:r>
    </w:p>
    <w:p w:rsidR="001E7505" w:rsidRPr="0019090F" w:rsidRDefault="00E10B8B" w:rsidP="00E10B8B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37" w:name="_Toc364087747"/>
      <w:r w:rsidRPr="0019090F">
        <w:rPr>
          <w:rFonts w:ascii="Book Antiqua" w:hAnsi="Book Antiqua"/>
          <w:sz w:val="22"/>
          <w:szCs w:val="22"/>
        </w:rPr>
        <w:lastRenderedPageBreak/>
        <w:t>Anyagi felelősség</w:t>
      </w:r>
      <w:bookmarkEnd w:id="37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munkavállaló ruházatában, használati tárgyaiban a munkavégzés folyamán bekövetkezett kárért az intézmény felel. A dolgozó a személyes használati tárgyakat meghaladó mértékű használati értékeket csak az intézményvezető engedélyével hozhat be munkahelyére, ill. vihet ki onnan. Az intézmény minden dolgozója felelős a berendezési és felszerelési tárgyak rendeltetésszerű használatáért, a könyvállomány, a gépek, eszközök védelméért, megóvásáért az érvényben levő törvények, jogszabályok értelmében. </w:t>
      </w:r>
    </w:p>
    <w:p w:rsidR="00E10B8B" w:rsidRPr="0019090F" w:rsidRDefault="00E10B8B" w:rsidP="00E10B8B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38" w:name="_Toc364087748"/>
      <w:r w:rsidRPr="0019090F">
        <w:rPr>
          <w:rFonts w:ascii="Book Antiqua" w:hAnsi="Book Antiqua"/>
          <w:sz w:val="22"/>
          <w:szCs w:val="22"/>
        </w:rPr>
        <w:t>Kapcsolattartás</w:t>
      </w:r>
      <w:bookmarkEnd w:id="38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eredményesebb működés elősegítése érdekében az intézmény szakmai szervezetekkel, társintézményekkel, gazdasági egységekkel, civil szervezetekkel folyamatos, jó kapcsolatot tart fenn, együttműködési megállapodást köthet. </w:t>
      </w:r>
    </w:p>
    <w:p w:rsidR="00E10B8B" w:rsidRPr="0019090F" w:rsidRDefault="00E10B8B" w:rsidP="00E10B8B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39" w:name="_Toc364087749"/>
      <w:r w:rsidRPr="0019090F">
        <w:rPr>
          <w:rFonts w:ascii="Book Antiqua" w:hAnsi="Book Antiqua"/>
          <w:sz w:val="22"/>
          <w:szCs w:val="22"/>
        </w:rPr>
        <w:t>Ügyiratkezelés rendje</w:t>
      </w:r>
      <w:bookmarkEnd w:id="39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ügyiratkezelés irányításáért es ellenőrzéséért az intézmény igazgatója a felelős. 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munka sz</w:t>
      </w:r>
      <w:r w:rsidR="001F3E27">
        <w:rPr>
          <w:rFonts w:ascii="Book Antiqua" w:hAnsi="Book Antiqua" w:cs="Times New Roman"/>
        </w:rPr>
        <w:t>abályszerű folyamatát az SZMSZ 7</w:t>
      </w:r>
      <w:r w:rsidRPr="0019090F">
        <w:rPr>
          <w:rFonts w:ascii="Book Antiqua" w:hAnsi="Book Antiqua" w:cs="Times New Roman"/>
        </w:rPr>
        <w:t>.</w:t>
      </w:r>
      <w:r w:rsidR="001F3E27">
        <w:rPr>
          <w:rFonts w:ascii="Book Antiqua" w:hAnsi="Book Antiqua" w:cs="Times New Roman"/>
        </w:rPr>
        <w:t xml:space="preserve"> </w:t>
      </w:r>
      <w:r w:rsidRPr="0019090F">
        <w:rPr>
          <w:rFonts w:ascii="Book Antiqua" w:hAnsi="Book Antiqua" w:cs="Times New Roman"/>
        </w:rPr>
        <w:t>sz</w:t>
      </w:r>
      <w:r w:rsidR="001F3E27">
        <w:rPr>
          <w:rFonts w:ascii="Book Antiqua" w:hAnsi="Book Antiqua" w:cs="Times New Roman"/>
        </w:rPr>
        <w:t>ámú</w:t>
      </w:r>
      <w:r w:rsidRPr="0019090F">
        <w:rPr>
          <w:rFonts w:ascii="Book Antiqua" w:hAnsi="Book Antiqua" w:cs="Times New Roman"/>
        </w:rPr>
        <w:t xml:space="preserve"> mellékleteként csatolt Iratkezelési Szabályzat írja elő. </w:t>
      </w:r>
    </w:p>
    <w:p w:rsidR="00E10B8B" w:rsidRPr="0019090F" w:rsidRDefault="00E10B8B" w:rsidP="00E10B8B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40" w:name="_Toc364087750"/>
      <w:r w:rsidRPr="0019090F">
        <w:rPr>
          <w:rFonts w:ascii="Book Antiqua" w:hAnsi="Book Antiqua"/>
          <w:sz w:val="22"/>
          <w:szCs w:val="22"/>
        </w:rPr>
        <w:t>Bélyegzők használata, kezelése</w:t>
      </w:r>
      <w:bookmarkEnd w:id="40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Hivatalos aláírásnál bélyegzőt kell használni. A bélyegzővel ellátott, aláírt iratok tartalma érvényes kötelezettségvállalást, jogszerzést, jogról való lemondást jelenthet. 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Az intézmény bélyegzőit naprakész állapotban kell nyilvántartani.</w:t>
      </w:r>
    </w:p>
    <w:p w:rsidR="00E10B8B" w:rsidRPr="0019090F" w:rsidRDefault="00E10B8B" w:rsidP="00E10B8B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41" w:name="_Toc364087751"/>
      <w:r w:rsidRPr="0019090F">
        <w:rPr>
          <w:rFonts w:ascii="Book Antiqua" w:hAnsi="Book Antiqua"/>
          <w:sz w:val="22"/>
          <w:szCs w:val="22"/>
        </w:rPr>
        <w:t>A gazdálkodás rendje</w:t>
      </w:r>
      <w:bookmarkEnd w:id="41"/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Költségvetési előirányzat szerint - állami költségvetésből e feladatokra meghatározott és önkormányzati támogatásként kapott pénzösszegből - gazdálkodik az intézmény. Az előirányzat alapokmányként tekintendő.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Lehetőségeit pályázatok útján nyert pénzösszegekkel valamint saját bevételekkel egészíti ki. A rovatonként illetve tételenként tervezett, célfeladatként kapott összegek időarányos felhasználása mellett törekedni kell a takarékosságra. </w:t>
      </w:r>
    </w:p>
    <w:p w:rsidR="00DE7E8B" w:rsidRPr="0019090F" w:rsidRDefault="00DE7E8B" w:rsidP="00DE7E8B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A tervezés, gazdálkodás, végrehajtás a vezető feladata.</w:t>
      </w:r>
    </w:p>
    <w:p w:rsidR="00E10B8B" w:rsidRPr="0019090F" w:rsidRDefault="00E10B8B" w:rsidP="00E10B8B">
      <w:pPr>
        <w:pStyle w:val="Cmsor2"/>
        <w:numPr>
          <w:ilvl w:val="0"/>
          <w:numId w:val="5"/>
        </w:numPr>
        <w:rPr>
          <w:rFonts w:ascii="Book Antiqua" w:hAnsi="Book Antiqua"/>
          <w:sz w:val="22"/>
          <w:szCs w:val="22"/>
        </w:rPr>
      </w:pPr>
      <w:bookmarkStart w:id="42" w:name="_Toc364087752"/>
      <w:r w:rsidRPr="0019090F">
        <w:rPr>
          <w:rFonts w:ascii="Book Antiqua" w:hAnsi="Book Antiqua"/>
          <w:sz w:val="22"/>
          <w:szCs w:val="22"/>
        </w:rPr>
        <w:t>A helyettesítés rendje</w:t>
      </w:r>
      <w:bookmarkEnd w:id="42"/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intézményben folyó munkát a munkavállaló időleges vagy tartós távolléte nem akadályozhatja. </w:t>
      </w:r>
    </w:p>
    <w:p w:rsidR="00F55C59" w:rsidRPr="0019207E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207E">
        <w:rPr>
          <w:rFonts w:ascii="Book Antiqua" w:hAnsi="Book Antiqua" w:cs="Times New Roman"/>
        </w:rPr>
        <w:t xml:space="preserve">Az egyes dolgozókat érintő konkrét feladatok valamint a helyettesítések lehetőségei a Munkaköri leírásban vannak </w:t>
      </w:r>
      <w:r w:rsidR="006C7294" w:rsidRPr="0019207E">
        <w:rPr>
          <w:rFonts w:ascii="Book Antiqua" w:hAnsi="Book Antiqua" w:cs="Times New Roman"/>
        </w:rPr>
        <w:t>meghatározva (4</w:t>
      </w:r>
      <w:r w:rsidRPr="0019207E">
        <w:rPr>
          <w:rFonts w:ascii="Book Antiqua" w:hAnsi="Book Antiqua" w:cs="Times New Roman"/>
        </w:rPr>
        <w:t>. sz</w:t>
      </w:r>
      <w:r w:rsidR="006C7294" w:rsidRPr="0019207E">
        <w:rPr>
          <w:rFonts w:ascii="Book Antiqua" w:hAnsi="Book Antiqua" w:cs="Times New Roman"/>
        </w:rPr>
        <w:t>ámú</w:t>
      </w:r>
      <w:r w:rsidRPr="0019207E">
        <w:rPr>
          <w:rFonts w:ascii="Book Antiqua" w:hAnsi="Book Antiqua" w:cs="Times New Roman"/>
        </w:rPr>
        <w:t xml:space="preserve"> mell</w:t>
      </w:r>
      <w:r w:rsidR="006C7294" w:rsidRPr="0019207E">
        <w:rPr>
          <w:rFonts w:ascii="Book Antiqua" w:hAnsi="Book Antiqua" w:cs="Times New Roman"/>
        </w:rPr>
        <w:t>éklet</w:t>
      </w:r>
      <w:r w:rsidRPr="0019207E">
        <w:rPr>
          <w:rFonts w:ascii="Book Antiqua" w:hAnsi="Book Antiqua" w:cs="Times New Roman"/>
        </w:rPr>
        <w:t xml:space="preserve">). Ezen kívül a helyettesítés rendjét az intézmény vezetője belső utasításban szabályozhatja. </w:t>
      </w:r>
    </w:p>
    <w:p w:rsidR="00E10B8B" w:rsidRPr="0019207E" w:rsidRDefault="00E10B8B" w:rsidP="00984F80">
      <w:pPr>
        <w:pStyle w:val="Cmsor2"/>
        <w:numPr>
          <w:ilvl w:val="0"/>
          <w:numId w:val="5"/>
        </w:numPr>
        <w:rPr>
          <w:rFonts w:ascii="Book Antiqua" w:hAnsi="Book Antiqua"/>
          <w:color w:val="auto"/>
          <w:sz w:val="22"/>
          <w:szCs w:val="22"/>
        </w:rPr>
      </w:pPr>
      <w:bookmarkStart w:id="43" w:name="_Toc364087753"/>
      <w:r w:rsidRPr="0019207E">
        <w:rPr>
          <w:rFonts w:ascii="Book Antiqua" w:hAnsi="Book Antiqua"/>
          <w:color w:val="auto"/>
          <w:sz w:val="22"/>
          <w:szCs w:val="22"/>
        </w:rPr>
        <w:t>Munkakörök átadása</w:t>
      </w:r>
      <w:bookmarkEnd w:id="43"/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207E">
        <w:rPr>
          <w:rFonts w:ascii="Book Antiqua" w:hAnsi="Book Antiqua" w:cs="Times New Roman"/>
        </w:rPr>
        <w:t>Az intézmény vezetője, valamint az intézményvezető által kijelölt dolgozó munkakörének átadásáról, ill. átvételéről személyi változás esetén jegyzőkönyvet kell</w:t>
      </w:r>
      <w:r w:rsidRPr="0019090F">
        <w:rPr>
          <w:rFonts w:ascii="Book Antiqua" w:hAnsi="Book Antiqua" w:cs="Times New Roman"/>
        </w:rPr>
        <w:t xml:space="preserve"> készíteni.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 jegyzőkönyvnek tartalmaznia kell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>-  az átadás-átvétel időpontját,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 xml:space="preserve">-  a munkakörrel kapcsolatos tájékoztatást, fontos adatokat,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lastRenderedPageBreak/>
        <w:tab/>
        <w:t xml:space="preserve">-  folyamatban lévő ügyeket,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 xml:space="preserve">-  átadásra kerülő eszközöket,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 xml:space="preserve">-  az átadó és átvevő észrevételeit,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>-  a jelenlévők aláírását.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eljárást a munkakör- ill. személyi változást követően legkésőbb 15 napon belül kell befejezni. </w:t>
      </w:r>
    </w:p>
    <w:p w:rsidR="00356721" w:rsidRPr="0019090F" w:rsidRDefault="00356721" w:rsidP="0019090F">
      <w:pPr>
        <w:rPr>
          <w:rFonts w:ascii="Book Antiqua" w:hAnsi="Book Antiqua"/>
        </w:rPr>
      </w:pPr>
      <w:bookmarkStart w:id="44" w:name="_Toc364087754"/>
      <w:r w:rsidRPr="0019090F">
        <w:rPr>
          <w:rFonts w:ascii="Book Antiqua" w:hAnsi="Book Antiqua"/>
        </w:rPr>
        <w:t>ZÁRÓ RENDELKEZÉSEK</w:t>
      </w:r>
      <w:bookmarkEnd w:id="44"/>
    </w:p>
    <w:p w:rsidR="00E10B8B" w:rsidRPr="0019090F" w:rsidRDefault="00E10B8B" w:rsidP="00E10B8B">
      <w:pPr>
        <w:pStyle w:val="Cmsor2"/>
        <w:numPr>
          <w:ilvl w:val="0"/>
          <w:numId w:val="6"/>
        </w:numPr>
        <w:rPr>
          <w:rFonts w:ascii="Book Antiqua" w:hAnsi="Book Antiqua"/>
          <w:sz w:val="22"/>
          <w:szCs w:val="22"/>
        </w:rPr>
      </w:pPr>
      <w:bookmarkStart w:id="45" w:name="_Toc364087755"/>
      <w:r w:rsidRPr="0019090F">
        <w:rPr>
          <w:rFonts w:ascii="Book Antiqua" w:hAnsi="Book Antiqua"/>
          <w:sz w:val="22"/>
          <w:szCs w:val="22"/>
        </w:rPr>
        <w:t>A Szabályzat hatálya</w:t>
      </w:r>
      <w:bookmarkEnd w:id="45"/>
    </w:p>
    <w:p w:rsidR="00F55C59" w:rsidRPr="00300429" w:rsidRDefault="00300429" w:rsidP="00F55C59">
      <w:pPr>
        <w:pStyle w:val="Listaszerbekezds"/>
        <w:numPr>
          <w:ilvl w:val="0"/>
          <w:numId w:val="6"/>
        </w:numPr>
        <w:jc w:val="both"/>
        <w:rPr>
          <w:rFonts w:ascii="Book Antiqua" w:hAnsi="Book Antiqua" w:cs="Times New Roman"/>
        </w:rPr>
      </w:pPr>
      <w:r w:rsidRPr="00300429">
        <w:rPr>
          <w:rFonts w:ascii="Book Antiqua" w:hAnsi="Book Antiqua" w:cs="Times New Roman"/>
        </w:rPr>
        <w:t xml:space="preserve">Az SZMSZ hatálya kiterjed az intézménnyel közalkalmazotti jogviszonyban álló munkavállalókra, valamint a munkavégzésre irányuló polgári jogviszonyban álló személyekre. </w:t>
      </w:r>
      <w:r w:rsidR="00F55C59" w:rsidRPr="00300429">
        <w:rPr>
          <w:rFonts w:ascii="Book Antiqua" w:hAnsi="Book Antiqua" w:cs="Times New Roman"/>
        </w:rPr>
        <w:t xml:space="preserve">Az intézmény számára jogszabályokban, testületi döntésekben meghatározott szervezeti és működési előírásokat a jelen SZMSZ-ben foglaltak figyelembevételével kell alkalmazni.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Az SZMSZ hatálya kiterjed: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 xml:space="preserve">az intézmény igazgatójára 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>az intézmény dolgozóira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>az intézményben működő közösségekre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ab/>
        <w:t>az intézmény szolgáltatásait igénybevevőkre.</w:t>
      </w:r>
    </w:p>
    <w:p w:rsidR="00300429" w:rsidRDefault="00300429" w:rsidP="00300429">
      <w:pPr>
        <w:jc w:val="both"/>
        <w:rPr>
          <w:rFonts w:ascii="Book Antiqua" w:hAnsi="Book Antiqua" w:cs="Times New Roman"/>
        </w:rPr>
      </w:pPr>
    </w:p>
    <w:p w:rsidR="00F55C59" w:rsidRPr="00300429" w:rsidRDefault="00F55C59" w:rsidP="00300429">
      <w:pPr>
        <w:jc w:val="both"/>
        <w:rPr>
          <w:rFonts w:ascii="Book Antiqua" w:hAnsi="Book Antiqua" w:cs="Times New Roman"/>
        </w:rPr>
      </w:pPr>
      <w:r w:rsidRPr="00300429">
        <w:rPr>
          <w:rFonts w:ascii="Book Antiqua" w:hAnsi="Book Antiqua" w:cs="Times New Roman"/>
        </w:rPr>
        <w:t xml:space="preserve">Az SZMSZ a Képviselő-testület jóváhagyásával </w:t>
      </w:r>
      <w:r w:rsidR="00300429" w:rsidRPr="0019090F">
        <w:rPr>
          <w:rFonts w:ascii="Book Antiqua" w:hAnsi="Book Antiqua" w:cs="Times New Roman"/>
        </w:rPr>
        <w:t xml:space="preserve">2013. szeptember 1. napján </w:t>
      </w:r>
      <w:r w:rsidRPr="00300429">
        <w:rPr>
          <w:rFonts w:ascii="Book Antiqua" w:hAnsi="Book Antiqua" w:cs="Times New Roman"/>
        </w:rPr>
        <w:t xml:space="preserve">lép hatályba és visszavonásig érvényes. </w:t>
      </w:r>
    </w:p>
    <w:p w:rsidR="00F55C59" w:rsidRPr="00300429" w:rsidRDefault="00F55C59" w:rsidP="00300429">
      <w:pPr>
        <w:jc w:val="both"/>
        <w:rPr>
          <w:rFonts w:ascii="Book Antiqua" w:hAnsi="Book Antiqua" w:cs="Times New Roman"/>
        </w:rPr>
      </w:pPr>
    </w:p>
    <w:p w:rsidR="00F55C59" w:rsidRPr="0019090F" w:rsidRDefault="00F55C59" w:rsidP="00300429">
      <w:pPr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Bokod, 2013. augusztus</w:t>
      </w:r>
      <w:r w:rsidR="0019090F" w:rsidRPr="0019090F">
        <w:rPr>
          <w:rFonts w:ascii="Book Antiqua" w:hAnsi="Book Antiqua" w:cs="Times New Roman"/>
        </w:rPr>
        <w:t xml:space="preserve"> 31</w:t>
      </w:r>
      <w:r w:rsidRPr="0019090F">
        <w:rPr>
          <w:rFonts w:ascii="Book Antiqua" w:hAnsi="Book Antiqua" w:cs="Times New Roman"/>
        </w:rPr>
        <w:t>.</w:t>
      </w:r>
    </w:p>
    <w:p w:rsidR="00F55C59" w:rsidRPr="0019090F" w:rsidRDefault="00F55C59" w:rsidP="00F55C59">
      <w:pPr>
        <w:pStyle w:val="Listaszerbekezds"/>
        <w:jc w:val="both"/>
        <w:rPr>
          <w:rFonts w:ascii="Book Antiqua" w:hAnsi="Book Antiqua" w:cs="Times New Roman"/>
        </w:rPr>
      </w:pPr>
    </w:p>
    <w:p w:rsidR="00F55C59" w:rsidRPr="00B17161" w:rsidRDefault="00B17161" w:rsidP="00B17161">
      <w:pPr>
        <w:tabs>
          <w:tab w:val="center" w:pos="1800"/>
          <w:tab w:val="center" w:pos="6840"/>
        </w:tabs>
        <w:spacing w:after="0" w:line="240" w:lineRule="auto"/>
        <w:jc w:val="both"/>
        <w:rPr>
          <w:rFonts w:ascii="Book Antiqua" w:eastAsia="Calibri" w:hAnsi="Book Antiqua" w:cs="Arial"/>
          <w:b/>
        </w:rPr>
      </w:pPr>
      <w:r>
        <w:rPr>
          <w:rFonts w:ascii="Book Antiqua" w:eastAsia="Calibri" w:hAnsi="Book Antiqua" w:cs="Arial"/>
          <w:b/>
        </w:rPr>
        <w:tab/>
      </w:r>
      <w:r>
        <w:rPr>
          <w:rFonts w:ascii="Book Antiqua" w:eastAsia="Calibri" w:hAnsi="Book Antiqua" w:cs="Arial"/>
          <w:b/>
        </w:rPr>
        <w:tab/>
      </w:r>
      <w:r w:rsidR="00F55C59" w:rsidRPr="00B17161">
        <w:rPr>
          <w:rFonts w:ascii="Book Antiqua" w:eastAsia="Calibri" w:hAnsi="Book Antiqua" w:cs="Arial"/>
          <w:b/>
        </w:rPr>
        <w:t>Major Adrienn</w:t>
      </w:r>
    </w:p>
    <w:p w:rsidR="00F55C59" w:rsidRPr="00B17161" w:rsidRDefault="00B17161" w:rsidP="00B17161">
      <w:pPr>
        <w:tabs>
          <w:tab w:val="center" w:pos="1800"/>
          <w:tab w:val="center" w:pos="6840"/>
        </w:tabs>
        <w:spacing w:after="0" w:line="240" w:lineRule="auto"/>
        <w:jc w:val="both"/>
        <w:rPr>
          <w:rFonts w:ascii="Book Antiqua" w:eastAsia="Calibri" w:hAnsi="Book Antiqua" w:cs="Arial"/>
          <w:b/>
        </w:rPr>
      </w:pPr>
      <w:r>
        <w:rPr>
          <w:rFonts w:ascii="Book Antiqua" w:eastAsia="Calibri" w:hAnsi="Book Antiqua" w:cs="Arial"/>
          <w:b/>
        </w:rPr>
        <w:tab/>
      </w:r>
      <w:r>
        <w:rPr>
          <w:rFonts w:ascii="Book Antiqua" w:eastAsia="Calibri" w:hAnsi="Book Antiqua" w:cs="Arial"/>
          <w:b/>
        </w:rPr>
        <w:tab/>
      </w:r>
      <w:r w:rsidR="00F55C59" w:rsidRPr="00B17161">
        <w:rPr>
          <w:rFonts w:ascii="Book Antiqua" w:eastAsia="Calibri" w:hAnsi="Book Antiqua" w:cs="Arial"/>
          <w:b/>
        </w:rPr>
        <w:t>igazgató</w:t>
      </w:r>
    </w:p>
    <w:p w:rsidR="00F55C59" w:rsidRPr="0019090F" w:rsidRDefault="00F55C59" w:rsidP="0019090F">
      <w:pPr>
        <w:pStyle w:val="Listaszerbekezds"/>
        <w:ind w:left="0"/>
        <w:jc w:val="both"/>
        <w:rPr>
          <w:rFonts w:ascii="Book Antiqua" w:hAnsi="Book Antiqua" w:cs="Times New Roman"/>
        </w:rPr>
      </w:pPr>
    </w:p>
    <w:p w:rsidR="0019090F" w:rsidRPr="0019090F" w:rsidRDefault="0019090F" w:rsidP="0019090F">
      <w:pPr>
        <w:pStyle w:val="Listaszerbekezds"/>
        <w:ind w:left="0"/>
        <w:rPr>
          <w:rFonts w:ascii="Book Antiqua" w:hAnsi="Book Antiqua" w:cs="Times New Roman"/>
          <w:b/>
          <w:u w:val="single"/>
        </w:rPr>
      </w:pPr>
      <w:r w:rsidRPr="0019090F">
        <w:rPr>
          <w:rFonts w:ascii="Book Antiqua" w:hAnsi="Book Antiqua" w:cs="Times New Roman"/>
          <w:b/>
          <w:u w:val="single"/>
        </w:rPr>
        <w:t>ZÁRADÉK</w:t>
      </w:r>
    </w:p>
    <w:p w:rsidR="00F55C59" w:rsidRPr="0019090F" w:rsidRDefault="00F55C59" w:rsidP="0019090F">
      <w:pPr>
        <w:pStyle w:val="Listaszerbekezds"/>
        <w:ind w:left="0"/>
        <w:jc w:val="both"/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>Bokod Község Önkormányzat</w:t>
      </w:r>
      <w:r w:rsidR="0019090F" w:rsidRPr="0019090F">
        <w:rPr>
          <w:rFonts w:ascii="Book Antiqua" w:hAnsi="Book Antiqua" w:cs="Times New Roman"/>
        </w:rPr>
        <w:t xml:space="preserve"> </w:t>
      </w:r>
      <w:r w:rsidRPr="0019090F">
        <w:rPr>
          <w:rFonts w:ascii="Book Antiqua" w:hAnsi="Book Antiqua" w:cs="Times New Roman"/>
        </w:rPr>
        <w:t>Képviselő-testülete</w:t>
      </w:r>
      <w:r w:rsidR="0019090F" w:rsidRPr="0019090F">
        <w:rPr>
          <w:rFonts w:ascii="Book Antiqua" w:hAnsi="Book Antiqua" w:cs="Times New Roman"/>
        </w:rPr>
        <w:t xml:space="preserve"> a…..…/2013 (IX.12.) Önkormányzati határozatával jóváhagyta.</w:t>
      </w:r>
    </w:p>
    <w:p w:rsidR="0019090F" w:rsidRPr="0019090F" w:rsidRDefault="0019090F" w:rsidP="0019090F">
      <w:pPr>
        <w:pStyle w:val="Listaszerbekezds"/>
        <w:ind w:left="0"/>
        <w:jc w:val="both"/>
        <w:rPr>
          <w:rFonts w:ascii="Book Antiqua" w:hAnsi="Book Antiqua" w:cs="Times New Roman"/>
        </w:rPr>
      </w:pPr>
    </w:p>
    <w:p w:rsidR="0019090F" w:rsidRPr="0019090F" w:rsidRDefault="0019090F" w:rsidP="0019090F">
      <w:pPr>
        <w:pStyle w:val="Listaszerbekezds"/>
        <w:spacing w:after="0" w:line="240" w:lineRule="auto"/>
        <w:ind w:left="0"/>
        <w:jc w:val="both"/>
        <w:rPr>
          <w:rFonts w:ascii="Book Antiqua" w:hAnsi="Book Antiqua" w:cs="Times New Roman"/>
          <w:b/>
        </w:rPr>
      </w:pPr>
    </w:p>
    <w:p w:rsidR="0019090F" w:rsidRPr="0019090F" w:rsidRDefault="0019090F" w:rsidP="0019090F">
      <w:pPr>
        <w:tabs>
          <w:tab w:val="center" w:pos="1800"/>
          <w:tab w:val="center" w:pos="6840"/>
        </w:tabs>
        <w:spacing w:after="0" w:line="240" w:lineRule="auto"/>
        <w:jc w:val="both"/>
        <w:rPr>
          <w:rFonts w:ascii="Book Antiqua" w:eastAsia="Calibri" w:hAnsi="Book Antiqua" w:cs="Arial"/>
          <w:b/>
        </w:rPr>
      </w:pPr>
      <w:r w:rsidRPr="0019090F">
        <w:rPr>
          <w:rFonts w:ascii="Book Antiqua" w:eastAsia="Calibri" w:hAnsi="Book Antiqua" w:cs="Arial"/>
          <w:b/>
        </w:rPr>
        <w:tab/>
        <w:t>Szöllősi Miklós</w:t>
      </w:r>
      <w:r w:rsidRPr="0019090F">
        <w:rPr>
          <w:rFonts w:ascii="Book Antiqua" w:eastAsia="Calibri" w:hAnsi="Book Antiqua" w:cs="Arial"/>
          <w:b/>
        </w:rPr>
        <w:tab/>
      </w:r>
      <w:smartTag w:uri="urn:schemas-microsoft-com:office:smarttags" w:element="PersonName">
        <w:r w:rsidRPr="0019090F">
          <w:rPr>
            <w:rFonts w:ascii="Book Antiqua" w:eastAsia="Calibri" w:hAnsi="Book Antiqua" w:cs="Arial"/>
            <w:b/>
          </w:rPr>
          <w:t>Zsigmond Anikó</w:t>
        </w:r>
      </w:smartTag>
    </w:p>
    <w:p w:rsidR="0019090F" w:rsidRDefault="0019090F" w:rsidP="0019090F">
      <w:pPr>
        <w:tabs>
          <w:tab w:val="center" w:pos="1800"/>
          <w:tab w:val="center" w:pos="6840"/>
        </w:tabs>
        <w:spacing w:after="0" w:line="240" w:lineRule="auto"/>
        <w:jc w:val="both"/>
        <w:rPr>
          <w:rFonts w:ascii="Book Antiqua" w:eastAsia="Calibri" w:hAnsi="Book Antiqua" w:cs="Arial"/>
          <w:b/>
        </w:rPr>
      </w:pPr>
      <w:r w:rsidRPr="0019090F">
        <w:rPr>
          <w:rFonts w:ascii="Book Antiqua" w:eastAsia="Calibri" w:hAnsi="Book Antiqua" w:cs="Arial"/>
          <w:b/>
        </w:rPr>
        <w:tab/>
        <w:t>polgármester</w:t>
      </w:r>
      <w:r w:rsidRPr="0019090F">
        <w:rPr>
          <w:rFonts w:ascii="Book Antiqua" w:eastAsia="Calibri" w:hAnsi="Book Antiqua" w:cs="Arial"/>
          <w:b/>
        </w:rPr>
        <w:tab/>
        <w:t>jegyző</w:t>
      </w:r>
    </w:p>
    <w:p w:rsidR="00E94F3D" w:rsidRDefault="00E94F3D">
      <w:pPr>
        <w:rPr>
          <w:rFonts w:ascii="Book Antiqua" w:eastAsia="Calibri" w:hAnsi="Book Antiqua" w:cs="Arial"/>
          <w:b/>
        </w:rPr>
      </w:pPr>
      <w:r>
        <w:rPr>
          <w:rFonts w:ascii="Book Antiqua" w:eastAsia="Calibri" w:hAnsi="Book Antiqua" w:cs="Arial"/>
          <w:b/>
        </w:rPr>
        <w:br w:type="page"/>
      </w:r>
    </w:p>
    <w:p w:rsidR="00E94F3D" w:rsidRPr="0019090F" w:rsidRDefault="00E94F3D" w:rsidP="0019090F">
      <w:pPr>
        <w:tabs>
          <w:tab w:val="center" w:pos="1800"/>
          <w:tab w:val="center" w:pos="6840"/>
        </w:tabs>
        <w:spacing w:after="0" w:line="240" w:lineRule="auto"/>
        <w:jc w:val="both"/>
        <w:rPr>
          <w:rFonts w:ascii="Book Antiqua" w:eastAsia="Calibri" w:hAnsi="Book Antiqua" w:cs="Arial"/>
          <w:b/>
        </w:rPr>
      </w:pPr>
    </w:p>
    <w:p w:rsidR="00F55C59" w:rsidRPr="0019090F" w:rsidRDefault="00356721" w:rsidP="0019090F">
      <w:pPr>
        <w:pStyle w:val="Cmsor1"/>
        <w:numPr>
          <w:ilvl w:val="0"/>
          <w:numId w:val="1"/>
        </w:numPr>
        <w:jc w:val="center"/>
        <w:rPr>
          <w:rFonts w:ascii="Book Antiqua" w:hAnsi="Book Antiqua"/>
          <w:sz w:val="22"/>
          <w:szCs w:val="22"/>
        </w:rPr>
      </w:pPr>
      <w:bookmarkStart w:id="46" w:name="_Toc364087756"/>
      <w:r w:rsidRPr="0019090F">
        <w:rPr>
          <w:rFonts w:ascii="Book Antiqua" w:hAnsi="Book Antiqua"/>
          <w:sz w:val="22"/>
          <w:szCs w:val="22"/>
        </w:rPr>
        <w:t>MELLÉKLETEK</w:t>
      </w:r>
      <w:bookmarkEnd w:id="46"/>
    </w:p>
    <w:p w:rsidR="0019090F" w:rsidRDefault="0019090F" w:rsidP="00F55C59">
      <w:pPr>
        <w:rPr>
          <w:rFonts w:ascii="Book Antiqua" w:hAnsi="Book Antiqua" w:cs="Times New Roman"/>
        </w:rPr>
      </w:pPr>
    </w:p>
    <w:p w:rsidR="00F55C59" w:rsidRPr="0019090F" w:rsidRDefault="0019090F" w:rsidP="0019090F">
      <w:pPr>
        <w:pStyle w:val="Listaszerbekezds"/>
        <w:numPr>
          <w:ilvl w:val="0"/>
          <w:numId w:val="31"/>
        </w:numPr>
        <w:rPr>
          <w:rFonts w:ascii="Book Antiqua" w:hAnsi="Book Antiqua" w:cs="Times New Roman"/>
        </w:rPr>
      </w:pPr>
      <w:r w:rsidRPr="0019090F">
        <w:rPr>
          <w:rFonts w:ascii="Book Antiqua" w:hAnsi="Book Antiqua" w:cs="Times New Roman"/>
        </w:rPr>
        <w:t xml:space="preserve">számú melléklet: </w:t>
      </w:r>
      <w:r w:rsidR="006935CA">
        <w:rPr>
          <w:rFonts w:ascii="Book Antiqua" w:hAnsi="Book Antiqua" w:cs="Times New Roman"/>
        </w:rPr>
        <w:t>A</w:t>
      </w:r>
      <w:r w:rsidRPr="0019090F">
        <w:rPr>
          <w:rFonts w:ascii="Book Antiqua" w:hAnsi="Book Antiqua" w:cs="Times New Roman"/>
        </w:rPr>
        <w:t>lapító okirat</w:t>
      </w:r>
    </w:p>
    <w:p w:rsidR="0019090F" w:rsidRPr="00683F54" w:rsidRDefault="0019090F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19090F">
        <w:rPr>
          <w:rFonts w:ascii="Book Antiqua" w:hAnsi="Book Antiqua" w:cs="Times New Roman"/>
        </w:rPr>
        <w:t>számú melléklet</w:t>
      </w:r>
      <w:r>
        <w:rPr>
          <w:rFonts w:ascii="Book Antiqua" w:hAnsi="Book Antiqua" w:cs="Times New Roman"/>
        </w:rPr>
        <w:t xml:space="preserve">: </w:t>
      </w:r>
      <w:r w:rsidRPr="0019090F">
        <w:rPr>
          <w:rFonts w:ascii="Book Antiqua" w:hAnsi="Book Antiqua" w:cs="Times New Roman"/>
        </w:rPr>
        <w:t xml:space="preserve">Bokod Község Önkormányzat Képviselő-testületének 3/2002. (I.29) számú rendelete </w:t>
      </w:r>
      <w:r w:rsidRPr="0019090F">
        <w:rPr>
          <w:rFonts w:ascii="Book Antiqua" w:hAnsi="Book Antiqua" w:cs="Times New Roman"/>
          <w:color w:val="000000"/>
          <w:kern w:val="28"/>
        </w:rPr>
        <w:t xml:space="preserve">az Önkormányzat közművelődési feladatairól, a helyi tevékenység támogatásáról </w:t>
      </w:r>
    </w:p>
    <w:p w:rsidR="00683F54" w:rsidRPr="00683F54" w:rsidRDefault="00683F54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683F54">
        <w:rPr>
          <w:rFonts w:ascii="Book Antiqua" w:hAnsi="Book Antiqua" w:cs="Times New Roman"/>
        </w:rPr>
        <w:t>számú melléklet</w:t>
      </w:r>
      <w:r>
        <w:rPr>
          <w:rFonts w:ascii="Book Antiqua" w:hAnsi="Book Antiqua" w:cs="Times New Roman"/>
        </w:rPr>
        <w:t>:</w:t>
      </w:r>
      <w:r w:rsidRPr="00683F54">
        <w:rPr>
          <w:rFonts w:ascii="Book Antiqua" w:hAnsi="Book Antiqua" w:cs="Times New Roman"/>
        </w:rPr>
        <w:t xml:space="preserve"> Gyűjtőköri szabályzat</w:t>
      </w:r>
    </w:p>
    <w:p w:rsidR="00683F54" w:rsidRPr="00E00878" w:rsidRDefault="00683F54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683F54">
        <w:rPr>
          <w:rFonts w:ascii="Book Antiqua" w:hAnsi="Book Antiqua" w:cs="Times New Roman"/>
        </w:rPr>
        <w:t>számú melléklet</w:t>
      </w:r>
      <w:r>
        <w:rPr>
          <w:rFonts w:ascii="Book Antiqua" w:hAnsi="Book Antiqua" w:cs="Times New Roman"/>
        </w:rPr>
        <w:t xml:space="preserve">: </w:t>
      </w:r>
      <w:r w:rsidR="006935CA">
        <w:rPr>
          <w:rFonts w:ascii="Book Antiqua" w:hAnsi="Book Antiqua" w:cs="Times New Roman"/>
        </w:rPr>
        <w:t>M</w:t>
      </w:r>
      <w:r w:rsidRPr="0019090F">
        <w:rPr>
          <w:rFonts w:ascii="Book Antiqua" w:hAnsi="Book Antiqua" w:cs="Times New Roman"/>
        </w:rPr>
        <w:t>unkaköri leírások</w:t>
      </w:r>
    </w:p>
    <w:p w:rsidR="00E00878" w:rsidRPr="001F3E27" w:rsidRDefault="00E00878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683F54">
        <w:rPr>
          <w:rFonts w:ascii="Book Antiqua" w:hAnsi="Book Antiqua" w:cs="Times New Roman"/>
        </w:rPr>
        <w:t>számú melléklet</w:t>
      </w:r>
      <w:r>
        <w:rPr>
          <w:rFonts w:ascii="Book Antiqua" w:hAnsi="Book Antiqua" w:cs="Times New Roman"/>
        </w:rPr>
        <w:t xml:space="preserve">: </w:t>
      </w:r>
      <w:r w:rsidRPr="0019090F">
        <w:rPr>
          <w:rFonts w:ascii="Book Antiqua" w:hAnsi="Book Antiqua" w:cs="Times New Roman"/>
        </w:rPr>
        <w:t>Könyvtár nyitvatartási rendje</w:t>
      </w:r>
    </w:p>
    <w:p w:rsidR="001F3E27" w:rsidRPr="001F3E27" w:rsidRDefault="001F3E27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683F54">
        <w:rPr>
          <w:rFonts w:ascii="Book Antiqua" w:hAnsi="Book Antiqua" w:cs="Times New Roman"/>
        </w:rPr>
        <w:t>számú melléklet</w:t>
      </w:r>
      <w:r>
        <w:rPr>
          <w:rFonts w:ascii="Book Antiqua" w:hAnsi="Book Antiqua" w:cs="Times New Roman"/>
        </w:rPr>
        <w:t>: Adatkezelési Szabályzat</w:t>
      </w:r>
    </w:p>
    <w:p w:rsidR="001F3E27" w:rsidRPr="001F3E27" w:rsidRDefault="001F3E27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1F3E27">
        <w:rPr>
          <w:rFonts w:ascii="Book Antiqua" w:hAnsi="Book Antiqua" w:cs="Times New Roman"/>
        </w:rPr>
        <w:t>számú melléklet: Iratkezelési Szabályzat</w:t>
      </w:r>
    </w:p>
    <w:p w:rsidR="001F3E27" w:rsidRPr="001F3E27" w:rsidRDefault="001F3E27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1F3E27">
        <w:rPr>
          <w:rFonts w:ascii="Book Antiqua" w:hAnsi="Book Antiqua" w:cs="Times New Roman"/>
        </w:rPr>
        <w:t>számú melléklet: Bérleti szerződés</w:t>
      </w:r>
    </w:p>
    <w:p w:rsidR="001F3E27" w:rsidRPr="001F3E27" w:rsidRDefault="001F3E27" w:rsidP="0019090F">
      <w:pPr>
        <w:pStyle w:val="Listaszerbekezds"/>
        <w:numPr>
          <w:ilvl w:val="0"/>
          <w:numId w:val="31"/>
        </w:numPr>
        <w:rPr>
          <w:rFonts w:ascii="Book Antiqua" w:hAnsi="Book Antiqua"/>
        </w:rPr>
      </w:pPr>
      <w:r w:rsidRPr="001F3E27">
        <w:rPr>
          <w:rFonts w:ascii="Book Antiqua" w:hAnsi="Book Antiqua" w:cs="Times New Roman"/>
        </w:rPr>
        <w:t>számú melléklet: Könyvtárhasználati Szabályzat</w:t>
      </w:r>
    </w:p>
    <w:sectPr w:rsidR="001F3E27" w:rsidRPr="001F3E27" w:rsidSect="00164301"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A83" w:rsidRDefault="00143A83" w:rsidP="004D0FAA">
      <w:pPr>
        <w:spacing w:after="0" w:line="240" w:lineRule="auto"/>
      </w:pPr>
      <w:r>
        <w:separator/>
      </w:r>
    </w:p>
  </w:endnote>
  <w:endnote w:type="continuationSeparator" w:id="1">
    <w:p w:rsidR="00143A83" w:rsidRDefault="00143A83" w:rsidP="004D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6858437"/>
      <w:docPartObj>
        <w:docPartGallery w:val="Page Numbers (Bottom of Page)"/>
        <w:docPartUnique/>
      </w:docPartObj>
    </w:sdtPr>
    <w:sdtContent>
      <w:p w:rsidR="00950CB1" w:rsidRDefault="00B64D85">
        <w:pPr>
          <w:pStyle w:val="llb"/>
        </w:pPr>
        <w:r>
          <w:rPr>
            <w:noProof/>
            <w:lang w:eastAsia="hu-HU"/>
          </w:rPr>
          <w:pict>
            <v:group id="Csoport 19" o:spid="_x0000_s2049" style="position:absolute;margin-left:0;margin-top:0;width:36pt;height:27.4pt;z-index:251659264;mso-position-horizontal:center;mso-position-horizontal-relative:righ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T49gIAADgLAAAOAAAAZHJzL2Uyb0RvYy54bWzsVm1v2yAQ/j5p/wHxvXWcOG9WnapKXzSp&#10;26p1+wEEYxsNAwMSp/v1O8BJ067Tpk6dNKm2ZIHveLh77vGZk9NtK9CGGcuVLHB6PMCISapKLusC&#10;f/l8eTTDyDoiSyKUZAW+YxafLt6+Oel0zoaqUaJkBgGItHmnC9w4p/MksbRhLbHHSjMJxkqZljiY&#10;mjopDekAvRXJcDCYJJ0ypTaKMmvh7Xk04kXArypG3ceqsswhUWCIzYWnCc+VfyaLE5LXhuiG0z4M&#10;8owoWsIlbLqHOieOoLXhP0G1nBplVeWOqWoTVVWcspADZJMOHmVzZdRah1zqvKv1niag9hFPz4al&#10;HzY3BvGywJPRECNJWijS0iqtjEPp3PPT6ToHtyujb/WNiUnC8FrRrxbMyWO7n9fRGa2696oERLJ2&#10;KvCzrUzrISBztA1luNuXgW0dovAyG0+htBhRMI2y6XzWl4k2UEu/KgWqMozAnGbZJItFpM1Fvx5W&#10;x8XjbOZtCcnjtiHUPjSfF0jO3rNq/47V24ZoFoplPV17Vkc7Vj+BGImsBUMQX+A1OO5ItZFRJNWy&#10;ATd2ZozqGkZKiCsNafiAATku8BML9XiaYmQUSP1oPJ1NBrDbAePA3RzoCdyNpoEfku+Y94QF2j2F&#10;h8yRXBvrrphqkR8U2EAyAZZsrq2LrjsXv5tVgpeXXIgwMfVqKQzaEPgKL8PVoz9wExJ1BZ6Ph+OA&#10;/MBmDyGmI38/BdFyB+1E8LbAs4G/vBPJPY0XsgxjR7iIY9CFkEHAkcooiZUq74DWQCAQBb0N0m2U&#10;+Y5RB32iwPbbmhiGkXgnoTRzkCC4uTAJysXIHFpWhxYiKUAV2GEUh0sXm9FaG143sFMacpfqDL6Y&#10;igdmfaljVH2woNp/Jl/4zmJTOJBvkOMDNULBX0C+2Xw0mYxHr/J9le/vfpW/6r7jJ+Q79E3h5eWb&#10;TuAv5lvQa/f98+7rtqttX53/pRGHUwUcz8JBoz9K+vPf4Tw07vsD7+IHAAAA//8DAFBLAwQUAAYA&#10;CAAAACEAkvTC/dsAAAADAQAADwAAAGRycy9kb3ducmV2LnhtbEyPQUvDQBCF74L/YRnBm92kWi0x&#10;m1KKeipCW6H0Nk2mSWh2NmS3SfrvHb3o5cHjDe99ky5G26ieOl87NhBPIlDEuStqLg187d4f5qB8&#10;QC6wcUwGruRhkd3epJgUbuAN9dtQKilhn6CBKoQ20drnFVn0E9cSS3ZyncUgtit10eEg5bbR0yh6&#10;1hZrloUKW1pVlJ+3F2vgY8Bh+Ri/9evzaXU97Gaf+3VMxtzfjctXUIHG8HcMP/iCDpkwHd2FC68a&#10;A/JI+FXJXqbijgZmT3PQWar/s2ffAAAA//8DAFBLAQItABQABgAIAAAAIQC2gziS/gAAAOEBAAAT&#10;AAAAAAAAAAAAAAAAAAAAAABbQ29udGVudF9UeXBlc10ueG1sUEsBAi0AFAAGAAgAAAAhADj9If/W&#10;AAAAlAEAAAsAAAAAAAAAAAAAAAAALwEAAF9yZWxzLy5yZWxzUEsBAi0AFAAGAAgAAAAhAEwV1Pj2&#10;AgAAOAsAAA4AAAAAAAAAAAAAAAAALgIAAGRycy9lMm9Eb2MueG1sUEsBAi0AFAAGAAgAAAAhAJL0&#10;wv3bAAAAAwEAAA8AAAAAAAAAAAAAAAAAUAUAAGRycy9kb3ducmV2LnhtbFBLBQYAAAAABAAEAPMA&#10;AABYBgAAAAA=&#10;">
              <v:rect id="Rectangle 20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<v:rect id="Rectangle 21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<v:rect id="Rectangle 22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<v:textbox>
                  <w:txbxContent>
                    <w:p w:rsidR="00950CB1" w:rsidRDefault="00B64D85">
                      <w:pPr>
                        <w:pStyle w:val="llb"/>
                        <w:jc w:val="center"/>
                      </w:pPr>
                      <w:r>
                        <w:fldChar w:fldCharType="begin"/>
                      </w:r>
                      <w:r w:rsidR="00950CB1">
                        <w:instrText>PAGE    \* MERGEFORMAT</w:instrText>
                      </w:r>
                      <w:r>
                        <w:fldChar w:fldCharType="separate"/>
                      </w:r>
                      <w:r w:rsidR="0062166D">
                        <w:rPr>
                          <w:noProof/>
                        </w:rPr>
                        <w:t>15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A83" w:rsidRDefault="00143A83" w:rsidP="004D0FAA">
      <w:pPr>
        <w:spacing w:after="0" w:line="240" w:lineRule="auto"/>
      </w:pPr>
      <w:r>
        <w:separator/>
      </w:r>
    </w:p>
  </w:footnote>
  <w:footnote w:type="continuationSeparator" w:id="1">
    <w:p w:rsidR="00143A83" w:rsidRDefault="00143A83" w:rsidP="004D0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6FA"/>
    <w:multiLevelType w:val="hybridMultilevel"/>
    <w:tmpl w:val="C444EB14"/>
    <w:lvl w:ilvl="0" w:tplc="9DEA82A6">
      <w:start w:val="5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31E44E7"/>
    <w:multiLevelType w:val="hybridMultilevel"/>
    <w:tmpl w:val="3BF0C480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458EB"/>
    <w:multiLevelType w:val="hybridMultilevel"/>
    <w:tmpl w:val="D17E78B4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B47799"/>
    <w:multiLevelType w:val="hybridMultilevel"/>
    <w:tmpl w:val="0A20D076"/>
    <w:lvl w:ilvl="0" w:tplc="9DEA82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E9112A"/>
    <w:multiLevelType w:val="multilevel"/>
    <w:tmpl w:val="66462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75B4185"/>
    <w:multiLevelType w:val="hybridMultilevel"/>
    <w:tmpl w:val="7A405C22"/>
    <w:lvl w:ilvl="0" w:tplc="9DEA82A6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D0412C"/>
    <w:multiLevelType w:val="multilevel"/>
    <w:tmpl w:val="123868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1F456A"/>
    <w:multiLevelType w:val="hybridMultilevel"/>
    <w:tmpl w:val="4D902518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C41923"/>
    <w:multiLevelType w:val="hybridMultilevel"/>
    <w:tmpl w:val="1DC20BDA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260899"/>
    <w:multiLevelType w:val="hybridMultilevel"/>
    <w:tmpl w:val="EAF8CDD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216724"/>
    <w:multiLevelType w:val="hybridMultilevel"/>
    <w:tmpl w:val="2C122AF0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C823F5"/>
    <w:multiLevelType w:val="multilevel"/>
    <w:tmpl w:val="12B2A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2DF4FFA"/>
    <w:multiLevelType w:val="singleLevel"/>
    <w:tmpl w:val="F6B645FC"/>
    <w:lvl w:ilvl="0">
      <w:start w:val="7"/>
      <w:numFmt w:val="bullet"/>
      <w:lvlText w:val="—"/>
      <w:lvlJc w:val="left"/>
      <w:pPr>
        <w:tabs>
          <w:tab w:val="num" w:pos="1080"/>
        </w:tabs>
        <w:ind w:left="1080" w:hanging="420"/>
      </w:pPr>
      <w:rPr>
        <w:rFonts w:hint="default"/>
      </w:rPr>
    </w:lvl>
  </w:abstractNum>
  <w:abstractNum w:abstractNumId="13">
    <w:nsid w:val="348A5FA4"/>
    <w:multiLevelType w:val="hybridMultilevel"/>
    <w:tmpl w:val="C76294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03280E"/>
    <w:multiLevelType w:val="hybridMultilevel"/>
    <w:tmpl w:val="CEA4ED30"/>
    <w:lvl w:ilvl="0" w:tplc="0000000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BCB0B8B"/>
    <w:multiLevelType w:val="hybridMultilevel"/>
    <w:tmpl w:val="0BA29E78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4516A9"/>
    <w:multiLevelType w:val="multilevel"/>
    <w:tmpl w:val="66428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F4750BA"/>
    <w:multiLevelType w:val="hybridMultilevel"/>
    <w:tmpl w:val="84DA2840"/>
    <w:lvl w:ilvl="0" w:tplc="9DEA82A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0EB42ED"/>
    <w:multiLevelType w:val="hybridMultilevel"/>
    <w:tmpl w:val="9B080A5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262CCD"/>
    <w:multiLevelType w:val="hybridMultilevel"/>
    <w:tmpl w:val="8E5ABD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73954"/>
    <w:multiLevelType w:val="hybridMultilevel"/>
    <w:tmpl w:val="6F2A22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E4943"/>
    <w:multiLevelType w:val="multilevel"/>
    <w:tmpl w:val="6404821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>
    <w:nsid w:val="509B144F"/>
    <w:multiLevelType w:val="hybridMultilevel"/>
    <w:tmpl w:val="BADAF6DC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043DF2"/>
    <w:multiLevelType w:val="hybridMultilevel"/>
    <w:tmpl w:val="7E60C146"/>
    <w:lvl w:ilvl="0" w:tplc="9DEA82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AC10D0"/>
    <w:multiLevelType w:val="hybridMultilevel"/>
    <w:tmpl w:val="5BF435C8"/>
    <w:lvl w:ilvl="0" w:tplc="9DEA82A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91C5161"/>
    <w:multiLevelType w:val="multilevel"/>
    <w:tmpl w:val="790EB3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30077D"/>
    <w:multiLevelType w:val="hybridMultilevel"/>
    <w:tmpl w:val="E9C4CA5A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5C20727F"/>
    <w:multiLevelType w:val="hybridMultilevel"/>
    <w:tmpl w:val="6D9EE876"/>
    <w:lvl w:ilvl="0" w:tplc="9DEA82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5D4E95"/>
    <w:multiLevelType w:val="multilevel"/>
    <w:tmpl w:val="6D5A7ED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C577AD"/>
    <w:multiLevelType w:val="hybridMultilevel"/>
    <w:tmpl w:val="03A2A034"/>
    <w:lvl w:ilvl="0" w:tplc="9DEA82A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60F23B6"/>
    <w:multiLevelType w:val="hybridMultilevel"/>
    <w:tmpl w:val="490001C2"/>
    <w:lvl w:ilvl="0" w:tplc="9DEA82A6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82947E5"/>
    <w:multiLevelType w:val="hybridMultilevel"/>
    <w:tmpl w:val="BE24E842"/>
    <w:lvl w:ilvl="0" w:tplc="9DEA82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FD506F"/>
    <w:multiLevelType w:val="hybridMultilevel"/>
    <w:tmpl w:val="F4FAA932"/>
    <w:lvl w:ilvl="0" w:tplc="9DEA82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04960"/>
    <w:multiLevelType w:val="hybridMultilevel"/>
    <w:tmpl w:val="6712B8DE"/>
    <w:lvl w:ilvl="0" w:tplc="9DEA82A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11"/>
  </w:num>
  <w:num w:numId="4">
    <w:abstractNumId w:val="16"/>
  </w:num>
  <w:num w:numId="5">
    <w:abstractNumId w:val="4"/>
  </w:num>
  <w:num w:numId="6">
    <w:abstractNumId w:val="20"/>
  </w:num>
  <w:num w:numId="7">
    <w:abstractNumId w:val="31"/>
  </w:num>
  <w:num w:numId="8">
    <w:abstractNumId w:val="22"/>
  </w:num>
  <w:num w:numId="9">
    <w:abstractNumId w:val="15"/>
  </w:num>
  <w:num w:numId="10">
    <w:abstractNumId w:val="1"/>
  </w:num>
  <w:num w:numId="11">
    <w:abstractNumId w:val="8"/>
  </w:num>
  <w:num w:numId="12">
    <w:abstractNumId w:val="10"/>
  </w:num>
  <w:num w:numId="13">
    <w:abstractNumId w:val="30"/>
  </w:num>
  <w:num w:numId="14">
    <w:abstractNumId w:val="25"/>
  </w:num>
  <w:num w:numId="15">
    <w:abstractNumId w:val="6"/>
  </w:num>
  <w:num w:numId="16">
    <w:abstractNumId w:val="27"/>
  </w:num>
  <w:num w:numId="17">
    <w:abstractNumId w:val="24"/>
  </w:num>
  <w:num w:numId="18">
    <w:abstractNumId w:val="0"/>
  </w:num>
  <w:num w:numId="19">
    <w:abstractNumId w:val="5"/>
  </w:num>
  <w:num w:numId="20">
    <w:abstractNumId w:val="32"/>
  </w:num>
  <w:num w:numId="21">
    <w:abstractNumId w:val="18"/>
  </w:num>
  <w:num w:numId="22">
    <w:abstractNumId w:val="17"/>
  </w:num>
  <w:num w:numId="23">
    <w:abstractNumId w:val="26"/>
  </w:num>
  <w:num w:numId="24">
    <w:abstractNumId w:val="29"/>
  </w:num>
  <w:num w:numId="25">
    <w:abstractNumId w:val="13"/>
  </w:num>
  <w:num w:numId="26">
    <w:abstractNumId w:val="33"/>
  </w:num>
  <w:num w:numId="27">
    <w:abstractNumId w:val="9"/>
  </w:num>
  <w:num w:numId="28">
    <w:abstractNumId w:val="7"/>
  </w:num>
  <w:num w:numId="29">
    <w:abstractNumId w:val="23"/>
  </w:num>
  <w:num w:numId="30">
    <w:abstractNumId w:val="3"/>
  </w:num>
  <w:num w:numId="31">
    <w:abstractNumId w:val="19"/>
  </w:num>
  <w:num w:numId="32">
    <w:abstractNumId w:val="12"/>
  </w:num>
  <w:num w:numId="33">
    <w:abstractNumId w:val="2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64301"/>
    <w:rsid w:val="00035A59"/>
    <w:rsid w:val="00051184"/>
    <w:rsid w:val="000A04E0"/>
    <w:rsid w:val="000E34EA"/>
    <w:rsid w:val="00134C9A"/>
    <w:rsid w:val="00143A83"/>
    <w:rsid w:val="00150291"/>
    <w:rsid w:val="0016191A"/>
    <w:rsid w:val="00164301"/>
    <w:rsid w:val="0019090F"/>
    <w:rsid w:val="0019207E"/>
    <w:rsid w:val="001B6150"/>
    <w:rsid w:val="001C6949"/>
    <w:rsid w:val="001D31C3"/>
    <w:rsid w:val="001E7505"/>
    <w:rsid w:val="001F3E27"/>
    <w:rsid w:val="002013FB"/>
    <w:rsid w:val="00210A4F"/>
    <w:rsid w:val="002127C6"/>
    <w:rsid w:val="00222C8B"/>
    <w:rsid w:val="00267417"/>
    <w:rsid w:val="00294DEE"/>
    <w:rsid w:val="002C772F"/>
    <w:rsid w:val="002F3DCA"/>
    <w:rsid w:val="002F6E13"/>
    <w:rsid w:val="00300429"/>
    <w:rsid w:val="00320DF1"/>
    <w:rsid w:val="00351290"/>
    <w:rsid w:val="00356721"/>
    <w:rsid w:val="00437A02"/>
    <w:rsid w:val="00443D82"/>
    <w:rsid w:val="004D0FAA"/>
    <w:rsid w:val="00547FB5"/>
    <w:rsid w:val="00574DFA"/>
    <w:rsid w:val="005854D5"/>
    <w:rsid w:val="0062166D"/>
    <w:rsid w:val="006437E3"/>
    <w:rsid w:val="00683F54"/>
    <w:rsid w:val="006935CA"/>
    <w:rsid w:val="006A3DDC"/>
    <w:rsid w:val="006C7294"/>
    <w:rsid w:val="006D5503"/>
    <w:rsid w:val="006E1502"/>
    <w:rsid w:val="00701AFD"/>
    <w:rsid w:val="00704535"/>
    <w:rsid w:val="00761DDB"/>
    <w:rsid w:val="007A3FD1"/>
    <w:rsid w:val="00806137"/>
    <w:rsid w:val="00827ED5"/>
    <w:rsid w:val="00831020"/>
    <w:rsid w:val="00841AEB"/>
    <w:rsid w:val="008B173A"/>
    <w:rsid w:val="008E6FFB"/>
    <w:rsid w:val="00950CB1"/>
    <w:rsid w:val="00984F80"/>
    <w:rsid w:val="009A383D"/>
    <w:rsid w:val="00A63B79"/>
    <w:rsid w:val="00A87657"/>
    <w:rsid w:val="00A91BC5"/>
    <w:rsid w:val="00AB155B"/>
    <w:rsid w:val="00AD7F06"/>
    <w:rsid w:val="00AF2FD3"/>
    <w:rsid w:val="00B15326"/>
    <w:rsid w:val="00B1690A"/>
    <w:rsid w:val="00B17161"/>
    <w:rsid w:val="00B64D85"/>
    <w:rsid w:val="00B75545"/>
    <w:rsid w:val="00BD1E3B"/>
    <w:rsid w:val="00BE23A2"/>
    <w:rsid w:val="00C3385D"/>
    <w:rsid w:val="00CA3069"/>
    <w:rsid w:val="00D37F86"/>
    <w:rsid w:val="00DD147A"/>
    <w:rsid w:val="00DD57C0"/>
    <w:rsid w:val="00DE7E8B"/>
    <w:rsid w:val="00E00878"/>
    <w:rsid w:val="00E10B8B"/>
    <w:rsid w:val="00E202A0"/>
    <w:rsid w:val="00E2765D"/>
    <w:rsid w:val="00E617FE"/>
    <w:rsid w:val="00E74578"/>
    <w:rsid w:val="00E94F3D"/>
    <w:rsid w:val="00EA0FD5"/>
    <w:rsid w:val="00F55C59"/>
    <w:rsid w:val="00F75C33"/>
    <w:rsid w:val="00FE5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A02"/>
  </w:style>
  <w:style w:type="paragraph" w:styleId="Cmsor1">
    <w:name w:val="heading 1"/>
    <w:basedOn w:val="Norml"/>
    <w:next w:val="Norml"/>
    <w:link w:val="Cmsor1Char"/>
    <w:uiPriority w:val="9"/>
    <w:qFormat/>
    <w:rsid w:val="004D0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D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7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50C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1643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1643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1643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11"/>
    <w:rsid w:val="001643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30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D0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0FAA"/>
  </w:style>
  <w:style w:type="paragraph" w:styleId="llb">
    <w:name w:val="footer"/>
    <w:basedOn w:val="Norml"/>
    <w:link w:val="llbChar"/>
    <w:uiPriority w:val="99"/>
    <w:unhideWhenUsed/>
    <w:rsid w:val="004D0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0FAA"/>
  </w:style>
  <w:style w:type="character" w:customStyle="1" w:styleId="Cmsor1Char">
    <w:name w:val="Címsor 1 Char"/>
    <w:basedOn w:val="Bekezdsalapbettpusa"/>
    <w:link w:val="Cmsor1"/>
    <w:uiPriority w:val="9"/>
    <w:rsid w:val="004D0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4D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1E750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1E7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3385D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3385D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C3385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C3385D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C3385D"/>
    <w:rPr>
      <w:color w:val="0000FF" w:themeColor="hyperlink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950C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Kiemels2">
    <w:name w:val="Strong"/>
    <w:basedOn w:val="Bekezdsalapbettpusa"/>
    <w:uiPriority w:val="22"/>
    <w:qFormat/>
    <w:rsid w:val="006A3DD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6A3DDC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incstrkz1">
    <w:name w:val="Nincs térköz1"/>
    <w:rsid w:val="00AB15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harChar">
    <w:name w:val="Char Char"/>
    <w:basedOn w:val="Norml"/>
    <w:rsid w:val="00AB155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1"/>
    <w:basedOn w:val="Norml"/>
    <w:rsid w:val="002674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D0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D0F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7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50C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1643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1643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1643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11"/>
    <w:rsid w:val="001643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30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D0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0FAA"/>
  </w:style>
  <w:style w:type="paragraph" w:styleId="llb">
    <w:name w:val="footer"/>
    <w:basedOn w:val="Norml"/>
    <w:link w:val="llbChar"/>
    <w:uiPriority w:val="99"/>
    <w:unhideWhenUsed/>
    <w:rsid w:val="004D0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0FAA"/>
  </w:style>
  <w:style w:type="character" w:customStyle="1" w:styleId="Cmsor1Char">
    <w:name w:val="Címsor 1 Char"/>
    <w:basedOn w:val="Bekezdsalapbettpusa"/>
    <w:link w:val="Cmsor1"/>
    <w:uiPriority w:val="9"/>
    <w:rsid w:val="004D0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4D0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1E750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1E7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3385D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3385D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C3385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C3385D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C3385D"/>
    <w:rPr>
      <w:color w:val="0000FF" w:themeColor="hyperlink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950CB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866563">
                  <w:marLeft w:val="0"/>
                  <w:marRight w:val="0"/>
                  <w:marTop w:val="3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2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7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532923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940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AEF2BBB-D9E2-485B-A4FB-078E9F4E8FF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5E36C715-5703-437B-A9E9-DFED657682EE}">
      <dgm:prSet phldrT="[Szöveg]"/>
      <dgm:spPr/>
      <dgm:t>
        <a:bodyPr/>
        <a:lstStyle/>
        <a:p>
          <a:r>
            <a:rPr lang="hu-HU"/>
            <a:t>Igazgató- művelődésszervező</a:t>
          </a:r>
        </a:p>
      </dgm:t>
    </dgm:pt>
    <dgm:pt modelId="{DED5DA98-AA8B-4C9B-A099-765D9D63275C}" type="parTrans" cxnId="{5938BD9A-6C64-4405-A5A7-DCF5CF10A6C2}">
      <dgm:prSet/>
      <dgm:spPr/>
      <dgm:t>
        <a:bodyPr/>
        <a:lstStyle/>
        <a:p>
          <a:endParaRPr lang="hu-HU"/>
        </a:p>
      </dgm:t>
    </dgm:pt>
    <dgm:pt modelId="{28F867B8-F8EA-4427-B1B9-C9240B9B60AA}" type="sibTrans" cxnId="{5938BD9A-6C64-4405-A5A7-DCF5CF10A6C2}">
      <dgm:prSet/>
      <dgm:spPr/>
      <dgm:t>
        <a:bodyPr/>
        <a:lstStyle/>
        <a:p>
          <a:endParaRPr lang="hu-HU"/>
        </a:p>
      </dgm:t>
    </dgm:pt>
    <dgm:pt modelId="{C0BCE91E-C6A6-4CC3-8C43-F57BE937660B}">
      <dgm:prSet phldrT="[Szöveg]"/>
      <dgm:spPr/>
      <dgm:t>
        <a:bodyPr/>
        <a:lstStyle/>
        <a:p>
          <a:r>
            <a:rPr lang="hu-HU"/>
            <a:t>könyvtáros</a:t>
          </a:r>
        </a:p>
      </dgm:t>
    </dgm:pt>
    <dgm:pt modelId="{177DE159-1041-4D27-BCC4-4C3E9CFFF2AE}" type="parTrans" cxnId="{3777CE13-52AF-4738-9419-1628FBC4C9FF}">
      <dgm:prSet/>
      <dgm:spPr/>
      <dgm:t>
        <a:bodyPr/>
        <a:lstStyle/>
        <a:p>
          <a:endParaRPr lang="hu-HU"/>
        </a:p>
      </dgm:t>
    </dgm:pt>
    <dgm:pt modelId="{90E87B1F-B5F2-4746-A092-540A2C1D89A8}" type="sibTrans" cxnId="{3777CE13-52AF-4738-9419-1628FBC4C9FF}">
      <dgm:prSet/>
      <dgm:spPr/>
      <dgm:t>
        <a:bodyPr/>
        <a:lstStyle/>
        <a:p>
          <a:endParaRPr lang="hu-HU"/>
        </a:p>
      </dgm:t>
    </dgm:pt>
    <dgm:pt modelId="{D7BC089E-C8A7-408C-904A-06E4D00B3CB0}">
      <dgm:prSet phldrT="[Szöveg]"/>
      <dgm:spPr/>
      <dgm:t>
        <a:bodyPr/>
        <a:lstStyle/>
        <a:p>
          <a:r>
            <a:rPr lang="hu-HU"/>
            <a:t>technikai alkalmazott</a:t>
          </a:r>
        </a:p>
      </dgm:t>
    </dgm:pt>
    <dgm:pt modelId="{8B9E2A5B-308B-42B4-891A-BC0D4A65A3E1}" type="parTrans" cxnId="{74032D97-D815-45A7-85B0-E1BEA7334607}">
      <dgm:prSet/>
      <dgm:spPr/>
      <dgm:t>
        <a:bodyPr/>
        <a:lstStyle/>
        <a:p>
          <a:endParaRPr lang="hu-HU"/>
        </a:p>
      </dgm:t>
    </dgm:pt>
    <dgm:pt modelId="{7E35880E-BBC2-4128-B3ED-5C24F7111E2B}" type="sibTrans" cxnId="{74032D97-D815-45A7-85B0-E1BEA7334607}">
      <dgm:prSet/>
      <dgm:spPr/>
      <dgm:t>
        <a:bodyPr/>
        <a:lstStyle/>
        <a:p>
          <a:endParaRPr lang="hu-HU"/>
        </a:p>
      </dgm:t>
    </dgm:pt>
    <dgm:pt modelId="{8F959E4A-0238-4C27-9395-8BA04A3ADF3F}" type="pres">
      <dgm:prSet presAssocID="{CAEF2BBB-D9E2-485B-A4FB-078E9F4E8FF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hu-HU"/>
        </a:p>
      </dgm:t>
    </dgm:pt>
    <dgm:pt modelId="{F7520857-01DF-4FED-B54D-89AF1DA07DBE}" type="pres">
      <dgm:prSet presAssocID="{5E36C715-5703-437B-A9E9-DFED657682EE}" presName="hierRoot1" presStyleCnt="0"/>
      <dgm:spPr/>
    </dgm:pt>
    <dgm:pt modelId="{396564FD-1162-476B-B246-930BE63662AD}" type="pres">
      <dgm:prSet presAssocID="{5E36C715-5703-437B-A9E9-DFED657682EE}" presName="composite" presStyleCnt="0"/>
      <dgm:spPr/>
    </dgm:pt>
    <dgm:pt modelId="{77B53441-E1A9-492A-A702-7C1322179ED9}" type="pres">
      <dgm:prSet presAssocID="{5E36C715-5703-437B-A9E9-DFED657682EE}" presName="background" presStyleLbl="node0" presStyleIdx="0" presStyleCnt="1"/>
      <dgm:spPr/>
    </dgm:pt>
    <dgm:pt modelId="{4A4484BF-DE04-4F83-AB70-8D6383E4DC69}" type="pres">
      <dgm:prSet presAssocID="{5E36C715-5703-437B-A9E9-DFED657682EE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3ECE06B4-DF86-49E2-8725-94E0D33716DD}" type="pres">
      <dgm:prSet presAssocID="{5E36C715-5703-437B-A9E9-DFED657682EE}" presName="hierChild2" presStyleCnt="0"/>
      <dgm:spPr/>
    </dgm:pt>
    <dgm:pt modelId="{883464C8-7004-4139-94B0-B0C5F0C872ED}" type="pres">
      <dgm:prSet presAssocID="{177DE159-1041-4D27-BCC4-4C3E9CFFF2AE}" presName="Name10" presStyleLbl="parChTrans1D2" presStyleIdx="0" presStyleCnt="2"/>
      <dgm:spPr/>
      <dgm:t>
        <a:bodyPr/>
        <a:lstStyle/>
        <a:p>
          <a:endParaRPr lang="hu-HU"/>
        </a:p>
      </dgm:t>
    </dgm:pt>
    <dgm:pt modelId="{ED73B96C-213C-4688-887F-68D7FAA47F06}" type="pres">
      <dgm:prSet presAssocID="{C0BCE91E-C6A6-4CC3-8C43-F57BE937660B}" presName="hierRoot2" presStyleCnt="0"/>
      <dgm:spPr/>
    </dgm:pt>
    <dgm:pt modelId="{42409F9E-00D9-4931-97DF-C07AB5E05EA2}" type="pres">
      <dgm:prSet presAssocID="{C0BCE91E-C6A6-4CC3-8C43-F57BE937660B}" presName="composite2" presStyleCnt="0"/>
      <dgm:spPr/>
    </dgm:pt>
    <dgm:pt modelId="{29EDBA1C-E16E-4C0C-BA5B-7C084C855FC8}" type="pres">
      <dgm:prSet presAssocID="{C0BCE91E-C6A6-4CC3-8C43-F57BE937660B}" presName="background2" presStyleLbl="node2" presStyleIdx="0" presStyleCnt="2"/>
      <dgm:spPr/>
    </dgm:pt>
    <dgm:pt modelId="{C8FD4D99-A2C3-48CD-ABA0-74CF8B21B793}" type="pres">
      <dgm:prSet presAssocID="{C0BCE91E-C6A6-4CC3-8C43-F57BE937660B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A0A43C72-6C42-40A7-BDAF-77A47633634F}" type="pres">
      <dgm:prSet presAssocID="{C0BCE91E-C6A6-4CC3-8C43-F57BE937660B}" presName="hierChild3" presStyleCnt="0"/>
      <dgm:spPr/>
    </dgm:pt>
    <dgm:pt modelId="{643663D2-A5BE-4A3C-8EBD-0F9D58A4CE34}" type="pres">
      <dgm:prSet presAssocID="{8B9E2A5B-308B-42B4-891A-BC0D4A65A3E1}" presName="Name10" presStyleLbl="parChTrans1D2" presStyleIdx="1" presStyleCnt="2"/>
      <dgm:spPr/>
      <dgm:t>
        <a:bodyPr/>
        <a:lstStyle/>
        <a:p>
          <a:endParaRPr lang="hu-HU"/>
        </a:p>
      </dgm:t>
    </dgm:pt>
    <dgm:pt modelId="{81962987-54EA-4F57-A147-1E91A0A73553}" type="pres">
      <dgm:prSet presAssocID="{D7BC089E-C8A7-408C-904A-06E4D00B3CB0}" presName="hierRoot2" presStyleCnt="0"/>
      <dgm:spPr/>
    </dgm:pt>
    <dgm:pt modelId="{07B8B241-17B3-49CF-8EBF-4B71E8854016}" type="pres">
      <dgm:prSet presAssocID="{D7BC089E-C8A7-408C-904A-06E4D00B3CB0}" presName="composite2" presStyleCnt="0"/>
      <dgm:spPr/>
    </dgm:pt>
    <dgm:pt modelId="{37325552-F26C-45BE-A791-3D11982B299B}" type="pres">
      <dgm:prSet presAssocID="{D7BC089E-C8A7-408C-904A-06E4D00B3CB0}" presName="background2" presStyleLbl="node2" presStyleIdx="1" presStyleCnt="2"/>
      <dgm:spPr/>
    </dgm:pt>
    <dgm:pt modelId="{82F90193-42B0-4DC2-8DF7-E5DB2581A46A}" type="pres">
      <dgm:prSet presAssocID="{D7BC089E-C8A7-408C-904A-06E4D00B3CB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85CFE71A-13C3-4B8D-8CBC-EF878CC70477}" type="pres">
      <dgm:prSet presAssocID="{D7BC089E-C8A7-408C-904A-06E4D00B3CB0}" presName="hierChild3" presStyleCnt="0"/>
      <dgm:spPr/>
    </dgm:pt>
  </dgm:ptLst>
  <dgm:cxnLst>
    <dgm:cxn modelId="{20252BB1-2EB5-4C6E-B250-27A238582BF3}" type="presOf" srcId="{8B9E2A5B-308B-42B4-891A-BC0D4A65A3E1}" destId="{643663D2-A5BE-4A3C-8EBD-0F9D58A4CE34}" srcOrd="0" destOrd="0" presId="urn:microsoft.com/office/officeart/2005/8/layout/hierarchy1"/>
    <dgm:cxn modelId="{4CAA85A7-7FD0-4DDE-8F5A-A0ABD82A1F94}" type="presOf" srcId="{177DE159-1041-4D27-BCC4-4C3E9CFFF2AE}" destId="{883464C8-7004-4139-94B0-B0C5F0C872ED}" srcOrd="0" destOrd="0" presId="urn:microsoft.com/office/officeart/2005/8/layout/hierarchy1"/>
    <dgm:cxn modelId="{7DAEE63B-80B1-4B78-A15A-333AA0A48CC0}" type="presOf" srcId="{CAEF2BBB-D9E2-485B-A4FB-078E9F4E8FFE}" destId="{8F959E4A-0238-4C27-9395-8BA04A3ADF3F}" srcOrd="0" destOrd="0" presId="urn:microsoft.com/office/officeart/2005/8/layout/hierarchy1"/>
    <dgm:cxn modelId="{A60C19E0-2FE3-4216-B5E6-3F96219E69C2}" type="presOf" srcId="{D7BC089E-C8A7-408C-904A-06E4D00B3CB0}" destId="{82F90193-42B0-4DC2-8DF7-E5DB2581A46A}" srcOrd="0" destOrd="0" presId="urn:microsoft.com/office/officeart/2005/8/layout/hierarchy1"/>
    <dgm:cxn modelId="{5938BD9A-6C64-4405-A5A7-DCF5CF10A6C2}" srcId="{CAEF2BBB-D9E2-485B-A4FB-078E9F4E8FFE}" destId="{5E36C715-5703-437B-A9E9-DFED657682EE}" srcOrd="0" destOrd="0" parTransId="{DED5DA98-AA8B-4C9B-A099-765D9D63275C}" sibTransId="{28F867B8-F8EA-4427-B1B9-C9240B9B60AA}"/>
    <dgm:cxn modelId="{74032D97-D815-45A7-85B0-E1BEA7334607}" srcId="{5E36C715-5703-437B-A9E9-DFED657682EE}" destId="{D7BC089E-C8A7-408C-904A-06E4D00B3CB0}" srcOrd="1" destOrd="0" parTransId="{8B9E2A5B-308B-42B4-891A-BC0D4A65A3E1}" sibTransId="{7E35880E-BBC2-4128-B3ED-5C24F7111E2B}"/>
    <dgm:cxn modelId="{3777CE13-52AF-4738-9419-1628FBC4C9FF}" srcId="{5E36C715-5703-437B-A9E9-DFED657682EE}" destId="{C0BCE91E-C6A6-4CC3-8C43-F57BE937660B}" srcOrd="0" destOrd="0" parTransId="{177DE159-1041-4D27-BCC4-4C3E9CFFF2AE}" sibTransId="{90E87B1F-B5F2-4746-A092-540A2C1D89A8}"/>
    <dgm:cxn modelId="{1FFA24FB-8F39-4F6C-BD2D-1DCE383F715A}" type="presOf" srcId="{5E36C715-5703-437B-A9E9-DFED657682EE}" destId="{4A4484BF-DE04-4F83-AB70-8D6383E4DC69}" srcOrd="0" destOrd="0" presId="urn:microsoft.com/office/officeart/2005/8/layout/hierarchy1"/>
    <dgm:cxn modelId="{CD736855-F4C6-4AA3-A131-4F3B6EFFC45E}" type="presOf" srcId="{C0BCE91E-C6A6-4CC3-8C43-F57BE937660B}" destId="{C8FD4D99-A2C3-48CD-ABA0-74CF8B21B793}" srcOrd="0" destOrd="0" presId="urn:microsoft.com/office/officeart/2005/8/layout/hierarchy1"/>
    <dgm:cxn modelId="{D932EFE1-015D-444E-96F9-82AC28450A44}" type="presParOf" srcId="{8F959E4A-0238-4C27-9395-8BA04A3ADF3F}" destId="{F7520857-01DF-4FED-B54D-89AF1DA07DBE}" srcOrd="0" destOrd="0" presId="urn:microsoft.com/office/officeart/2005/8/layout/hierarchy1"/>
    <dgm:cxn modelId="{2322448F-767D-4C44-BEE0-9BD5A7F6CAF1}" type="presParOf" srcId="{F7520857-01DF-4FED-B54D-89AF1DA07DBE}" destId="{396564FD-1162-476B-B246-930BE63662AD}" srcOrd="0" destOrd="0" presId="urn:microsoft.com/office/officeart/2005/8/layout/hierarchy1"/>
    <dgm:cxn modelId="{F474E26D-A11D-48BD-83EC-D6EF3135B75B}" type="presParOf" srcId="{396564FD-1162-476B-B246-930BE63662AD}" destId="{77B53441-E1A9-492A-A702-7C1322179ED9}" srcOrd="0" destOrd="0" presId="urn:microsoft.com/office/officeart/2005/8/layout/hierarchy1"/>
    <dgm:cxn modelId="{89B5E640-9527-41B4-A0A3-4A2F8776BA19}" type="presParOf" srcId="{396564FD-1162-476B-B246-930BE63662AD}" destId="{4A4484BF-DE04-4F83-AB70-8D6383E4DC69}" srcOrd="1" destOrd="0" presId="urn:microsoft.com/office/officeart/2005/8/layout/hierarchy1"/>
    <dgm:cxn modelId="{FD5D9124-7258-4F4A-99FD-2BD3E9D978F9}" type="presParOf" srcId="{F7520857-01DF-4FED-B54D-89AF1DA07DBE}" destId="{3ECE06B4-DF86-49E2-8725-94E0D33716DD}" srcOrd="1" destOrd="0" presId="urn:microsoft.com/office/officeart/2005/8/layout/hierarchy1"/>
    <dgm:cxn modelId="{F42923BF-ECBB-4109-A17B-585604815D2E}" type="presParOf" srcId="{3ECE06B4-DF86-49E2-8725-94E0D33716DD}" destId="{883464C8-7004-4139-94B0-B0C5F0C872ED}" srcOrd="0" destOrd="0" presId="urn:microsoft.com/office/officeart/2005/8/layout/hierarchy1"/>
    <dgm:cxn modelId="{DFF3BA4B-B525-4160-91C0-74F66BB21295}" type="presParOf" srcId="{3ECE06B4-DF86-49E2-8725-94E0D33716DD}" destId="{ED73B96C-213C-4688-887F-68D7FAA47F06}" srcOrd="1" destOrd="0" presId="urn:microsoft.com/office/officeart/2005/8/layout/hierarchy1"/>
    <dgm:cxn modelId="{4420F5A9-004B-4296-A940-34131A30E6F9}" type="presParOf" srcId="{ED73B96C-213C-4688-887F-68D7FAA47F06}" destId="{42409F9E-00D9-4931-97DF-C07AB5E05EA2}" srcOrd="0" destOrd="0" presId="urn:microsoft.com/office/officeart/2005/8/layout/hierarchy1"/>
    <dgm:cxn modelId="{24F0E345-0587-47DC-A2F9-C1DD540366AE}" type="presParOf" srcId="{42409F9E-00D9-4931-97DF-C07AB5E05EA2}" destId="{29EDBA1C-E16E-4C0C-BA5B-7C084C855FC8}" srcOrd="0" destOrd="0" presId="urn:microsoft.com/office/officeart/2005/8/layout/hierarchy1"/>
    <dgm:cxn modelId="{2D507704-B186-4704-A0F2-1CE8CA59BF9A}" type="presParOf" srcId="{42409F9E-00D9-4931-97DF-C07AB5E05EA2}" destId="{C8FD4D99-A2C3-48CD-ABA0-74CF8B21B793}" srcOrd="1" destOrd="0" presId="urn:microsoft.com/office/officeart/2005/8/layout/hierarchy1"/>
    <dgm:cxn modelId="{DCF1CAA5-07A8-49FE-ABC6-6614103E31CE}" type="presParOf" srcId="{ED73B96C-213C-4688-887F-68D7FAA47F06}" destId="{A0A43C72-6C42-40A7-BDAF-77A47633634F}" srcOrd="1" destOrd="0" presId="urn:microsoft.com/office/officeart/2005/8/layout/hierarchy1"/>
    <dgm:cxn modelId="{930754CC-4566-4B16-AD0A-19FC03E99120}" type="presParOf" srcId="{3ECE06B4-DF86-49E2-8725-94E0D33716DD}" destId="{643663D2-A5BE-4A3C-8EBD-0F9D58A4CE34}" srcOrd="2" destOrd="0" presId="urn:microsoft.com/office/officeart/2005/8/layout/hierarchy1"/>
    <dgm:cxn modelId="{20B2DEA9-3AEF-4B68-9B71-84F03E61DA31}" type="presParOf" srcId="{3ECE06B4-DF86-49E2-8725-94E0D33716DD}" destId="{81962987-54EA-4F57-A147-1E91A0A73553}" srcOrd="3" destOrd="0" presId="urn:microsoft.com/office/officeart/2005/8/layout/hierarchy1"/>
    <dgm:cxn modelId="{8C810B2B-4C51-41AC-8473-E68D3829AA01}" type="presParOf" srcId="{81962987-54EA-4F57-A147-1E91A0A73553}" destId="{07B8B241-17B3-49CF-8EBF-4B71E8854016}" srcOrd="0" destOrd="0" presId="urn:microsoft.com/office/officeart/2005/8/layout/hierarchy1"/>
    <dgm:cxn modelId="{85DD11FC-D23C-4579-8F8D-4235C3E82FA3}" type="presParOf" srcId="{07B8B241-17B3-49CF-8EBF-4B71E8854016}" destId="{37325552-F26C-45BE-A791-3D11982B299B}" srcOrd="0" destOrd="0" presId="urn:microsoft.com/office/officeart/2005/8/layout/hierarchy1"/>
    <dgm:cxn modelId="{FDB3CBF5-1F0F-43D9-8832-343F3E6B817D}" type="presParOf" srcId="{07B8B241-17B3-49CF-8EBF-4B71E8854016}" destId="{82F90193-42B0-4DC2-8DF7-E5DB2581A46A}" srcOrd="1" destOrd="0" presId="urn:microsoft.com/office/officeart/2005/8/layout/hierarchy1"/>
    <dgm:cxn modelId="{070DCCBC-A4A2-473D-A469-93004CE2C344}" type="presParOf" srcId="{81962987-54EA-4F57-A147-1E91A0A73553}" destId="{85CFE71A-13C3-4B8D-8CBC-EF878CC70477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2013.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3B15A3-28B1-41BE-B2C6-BD49ECCF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4008</Words>
  <Characters>27662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Bokod Községi Könyvtár és Művelődési Ház</vt:lpstr>
    </vt:vector>
  </TitlesOfParts>
  <Company/>
  <LinksUpToDate>false</LinksUpToDate>
  <CharactersWithSpaces>31607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Bokod Községi Könyvtár és Művelődési Ház</dc:title>
  <dc:subject>Szervezeti és Működési Szabályzata</dc:subject>
  <dc:creator>Adrienn</dc:creator>
  <cp:lastModifiedBy>Jegyzo</cp:lastModifiedBy>
  <cp:revision>3</cp:revision>
  <cp:lastPrinted>2013-09-05T12:50:00Z</cp:lastPrinted>
  <dcterms:created xsi:type="dcterms:W3CDTF">2013-09-05T12:47:00Z</dcterms:created>
  <dcterms:modified xsi:type="dcterms:W3CDTF">2013-09-05T12:55:00Z</dcterms:modified>
</cp:coreProperties>
</file>